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EEF5" w14:textId="77777777" w:rsidR="00032285" w:rsidRDefault="00032285" w:rsidP="00894D82">
      <w:pPr>
        <w:widowControl w:val="0"/>
        <w:spacing w:line="240" w:lineRule="auto"/>
        <w:jc w:val="both"/>
        <w:rPr>
          <w:rFonts w:ascii="Arial" w:hAnsi="Arial" w:cs="Arial"/>
          <w:b/>
          <w:bCs/>
          <w:sz w:val="40"/>
          <w:szCs w:val="40"/>
        </w:rPr>
      </w:pPr>
    </w:p>
    <w:p w14:paraId="28B32D84" w14:textId="39738CE2" w:rsidR="00032285" w:rsidRDefault="00032285" w:rsidP="00894D82">
      <w:pPr>
        <w:widowControl w:val="0"/>
        <w:spacing w:line="240" w:lineRule="auto"/>
        <w:jc w:val="both"/>
        <w:rPr>
          <w:rFonts w:ascii="Arial" w:hAnsi="Arial" w:cs="Arial"/>
          <w:b/>
          <w:bCs/>
          <w:sz w:val="40"/>
          <w:szCs w:val="40"/>
        </w:rPr>
      </w:pPr>
      <w:r w:rsidRPr="00145886">
        <w:rPr>
          <w:rFonts w:ascii="Arial" w:hAnsi="Arial" w:cs="Arial"/>
          <w:b/>
          <w:noProof/>
          <w:color w:val="000000" w:themeColor="text1"/>
        </w:rPr>
        <w:drawing>
          <wp:inline distT="0" distB="0" distL="0" distR="0" wp14:anchorId="20F08B53" wp14:editId="471DC518">
            <wp:extent cx="2716823" cy="955675"/>
            <wp:effectExtent l="0" t="0" r="7620" b="0"/>
            <wp:docPr id="18" name="image1.jpg" descr="dbe_logo"/>
            <wp:cNvGraphicFramePr/>
            <a:graphic xmlns:a="http://schemas.openxmlformats.org/drawingml/2006/main">
              <a:graphicData uri="http://schemas.openxmlformats.org/drawingml/2006/picture">
                <pic:pic xmlns:pic="http://schemas.openxmlformats.org/drawingml/2006/picture">
                  <pic:nvPicPr>
                    <pic:cNvPr id="0" name="image1.jpg" descr="dbe_logo"/>
                    <pic:cNvPicPr preferRelativeResize="0"/>
                  </pic:nvPicPr>
                  <pic:blipFill>
                    <a:blip r:embed="rId8"/>
                    <a:srcRect/>
                    <a:stretch>
                      <a:fillRect/>
                    </a:stretch>
                  </pic:blipFill>
                  <pic:spPr>
                    <a:xfrm>
                      <a:off x="0" y="0"/>
                      <a:ext cx="2718472" cy="956255"/>
                    </a:xfrm>
                    <a:prstGeom prst="rect">
                      <a:avLst/>
                    </a:prstGeom>
                    <a:ln/>
                  </pic:spPr>
                </pic:pic>
              </a:graphicData>
            </a:graphic>
          </wp:inline>
        </w:drawing>
      </w:r>
    </w:p>
    <w:p w14:paraId="2F05075B" w14:textId="77777777" w:rsidR="00032285" w:rsidRDefault="00032285" w:rsidP="00032285">
      <w:pPr>
        <w:jc w:val="center"/>
        <w:rPr>
          <w:rFonts w:ascii="Arial" w:hAnsi="Arial" w:cs="Arial"/>
          <w:b/>
          <w:color w:val="000000" w:themeColor="text1"/>
          <w:sz w:val="100"/>
          <w:szCs w:val="100"/>
        </w:rPr>
      </w:pPr>
    </w:p>
    <w:p w14:paraId="1E31E168" w14:textId="0749A329" w:rsidR="00032285" w:rsidRPr="00145886" w:rsidRDefault="00032285" w:rsidP="00032285">
      <w:pPr>
        <w:jc w:val="center"/>
        <w:rPr>
          <w:rFonts w:ascii="Arial" w:hAnsi="Arial" w:cs="Arial"/>
          <w:b/>
          <w:color w:val="000000" w:themeColor="text1"/>
          <w:sz w:val="100"/>
          <w:szCs w:val="100"/>
        </w:rPr>
      </w:pPr>
      <w:r w:rsidRPr="00145886">
        <w:rPr>
          <w:rFonts w:ascii="Arial" w:hAnsi="Arial" w:cs="Arial"/>
          <w:b/>
          <w:color w:val="000000" w:themeColor="text1"/>
          <w:sz w:val="100"/>
          <w:szCs w:val="100"/>
        </w:rPr>
        <w:t>202</w:t>
      </w:r>
      <w:r>
        <w:rPr>
          <w:rFonts w:ascii="Arial" w:hAnsi="Arial" w:cs="Arial"/>
          <w:b/>
          <w:color w:val="000000" w:themeColor="text1"/>
          <w:sz w:val="100"/>
          <w:szCs w:val="100"/>
        </w:rPr>
        <w:t>3</w:t>
      </w:r>
      <w:r w:rsidRPr="00145886">
        <w:rPr>
          <w:rFonts w:ascii="Arial" w:hAnsi="Arial" w:cs="Arial"/>
          <w:b/>
          <w:color w:val="000000" w:themeColor="text1"/>
          <w:sz w:val="100"/>
          <w:szCs w:val="100"/>
        </w:rPr>
        <w:t xml:space="preserve"> General Education Certificate</w:t>
      </w:r>
    </w:p>
    <w:p w14:paraId="7AA10820" w14:textId="77777777" w:rsidR="00032285" w:rsidRDefault="00032285" w:rsidP="00032285">
      <w:pPr>
        <w:jc w:val="center"/>
        <w:rPr>
          <w:rFonts w:ascii="Arial" w:hAnsi="Arial" w:cs="Arial"/>
          <w:b/>
          <w:color w:val="000000" w:themeColor="text1"/>
          <w:sz w:val="100"/>
          <w:szCs w:val="100"/>
        </w:rPr>
      </w:pPr>
    </w:p>
    <w:p w14:paraId="0EC1C06B" w14:textId="77777777" w:rsidR="00032285" w:rsidRDefault="00032285" w:rsidP="00032285">
      <w:pPr>
        <w:jc w:val="center"/>
        <w:rPr>
          <w:rFonts w:ascii="Arial" w:hAnsi="Arial" w:cs="Arial"/>
          <w:b/>
          <w:color w:val="000000" w:themeColor="text1"/>
          <w:sz w:val="100"/>
          <w:szCs w:val="100"/>
        </w:rPr>
      </w:pPr>
    </w:p>
    <w:p w14:paraId="39FF8809" w14:textId="7B0F9F32" w:rsidR="00032285" w:rsidRDefault="006C1AEC" w:rsidP="00032285">
      <w:pPr>
        <w:jc w:val="center"/>
        <w:rPr>
          <w:rFonts w:ascii="Arial" w:hAnsi="Arial" w:cs="Arial"/>
          <w:b/>
          <w:color w:val="000000" w:themeColor="text1"/>
          <w:sz w:val="100"/>
          <w:szCs w:val="100"/>
        </w:rPr>
      </w:pPr>
      <w:r>
        <w:rPr>
          <w:rFonts w:ascii="Arial" w:hAnsi="Arial" w:cs="Arial"/>
          <w:b/>
          <w:color w:val="000000" w:themeColor="text1"/>
          <w:sz w:val="100"/>
          <w:szCs w:val="100"/>
        </w:rPr>
        <w:t>21st-Century Skills</w:t>
      </w:r>
    </w:p>
    <w:p w14:paraId="377BA9E7" w14:textId="77777777" w:rsidR="00032285" w:rsidRDefault="00032285" w:rsidP="00894D82">
      <w:pPr>
        <w:widowControl w:val="0"/>
        <w:spacing w:line="240" w:lineRule="auto"/>
        <w:jc w:val="both"/>
        <w:rPr>
          <w:rFonts w:ascii="Arial" w:hAnsi="Arial" w:cs="Arial"/>
          <w:b/>
          <w:bCs/>
          <w:sz w:val="40"/>
          <w:szCs w:val="40"/>
        </w:rPr>
      </w:pPr>
    </w:p>
    <w:p w14:paraId="1B88A9CE" w14:textId="77777777" w:rsidR="00032285" w:rsidRDefault="00032285" w:rsidP="00894D82">
      <w:pPr>
        <w:widowControl w:val="0"/>
        <w:spacing w:line="240" w:lineRule="auto"/>
        <w:jc w:val="both"/>
        <w:rPr>
          <w:rFonts w:ascii="Arial" w:hAnsi="Arial" w:cs="Arial"/>
          <w:b/>
          <w:bCs/>
          <w:sz w:val="40"/>
          <w:szCs w:val="40"/>
        </w:rPr>
      </w:pPr>
    </w:p>
    <w:p w14:paraId="0B208FF2" w14:textId="77777777" w:rsidR="00032285" w:rsidRDefault="00032285" w:rsidP="00894D82">
      <w:pPr>
        <w:widowControl w:val="0"/>
        <w:spacing w:line="240" w:lineRule="auto"/>
        <w:jc w:val="both"/>
        <w:rPr>
          <w:rFonts w:ascii="Arial" w:hAnsi="Arial" w:cs="Arial"/>
          <w:b/>
          <w:bCs/>
          <w:sz w:val="40"/>
          <w:szCs w:val="40"/>
        </w:rPr>
      </w:pPr>
    </w:p>
    <w:p w14:paraId="3887866E" w14:textId="77777777" w:rsidR="00032285" w:rsidRDefault="00032285" w:rsidP="00894D82">
      <w:pPr>
        <w:widowControl w:val="0"/>
        <w:spacing w:line="240" w:lineRule="auto"/>
        <w:jc w:val="both"/>
        <w:rPr>
          <w:rFonts w:ascii="Arial" w:hAnsi="Arial" w:cs="Arial"/>
          <w:b/>
          <w:bCs/>
          <w:sz w:val="40"/>
          <w:szCs w:val="40"/>
        </w:rPr>
      </w:pPr>
    </w:p>
    <w:sdt>
      <w:sdtPr>
        <w:rPr>
          <w:rFonts w:ascii="Calibri" w:eastAsia="Calibri" w:hAnsi="Calibri" w:cs="Calibri"/>
          <w:color w:val="auto"/>
          <w:sz w:val="22"/>
          <w:szCs w:val="22"/>
          <w:lang w:val="en-ZA" w:eastAsia="en-ZA"/>
        </w:rPr>
        <w:id w:val="1048341008"/>
        <w:docPartObj>
          <w:docPartGallery w:val="Table of Contents"/>
          <w:docPartUnique/>
        </w:docPartObj>
      </w:sdtPr>
      <w:sdtEndPr>
        <w:rPr>
          <w:b/>
          <w:bCs/>
          <w:noProof/>
        </w:rPr>
      </w:sdtEndPr>
      <w:sdtContent>
        <w:p w14:paraId="1E42F859" w14:textId="2880A0C3" w:rsidR="00032285" w:rsidRDefault="00032285">
          <w:pPr>
            <w:pStyle w:val="TOCHeading"/>
          </w:pPr>
          <w:r>
            <w:t>Contents</w:t>
          </w:r>
        </w:p>
        <w:p w14:paraId="5D3E8DDF" w14:textId="2510CA85" w:rsidR="008D0C9B" w:rsidRDefault="00032285">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7717327" w:history="1">
            <w:r w:rsidR="008D0C9B" w:rsidRPr="00D962C3">
              <w:rPr>
                <w:rStyle w:val="Hyperlink"/>
                <w:noProof/>
              </w:rPr>
              <w:t>Teacher Letter</w:t>
            </w:r>
            <w:r w:rsidR="008D0C9B">
              <w:rPr>
                <w:noProof/>
                <w:webHidden/>
              </w:rPr>
              <w:tab/>
            </w:r>
            <w:r w:rsidR="008D0C9B">
              <w:rPr>
                <w:noProof/>
                <w:webHidden/>
              </w:rPr>
              <w:fldChar w:fldCharType="begin"/>
            </w:r>
            <w:r w:rsidR="008D0C9B">
              <w:rPr>
                <w:noProof/>
                <w:webHidden/>
              </w:rPr>
              <w:instrText xml:space="preserve"> PAGEREF _Toc137717327 \h </w:instrText>
            </w:r>
            <w:r w:rsidR="008D0C9B">
              <w:rPr>
                <w:noProof/>
                <w:webHidden/>
              </w:rPr>
            </w:r>
            <w:r w:rsidR="008D0C9B">
              <w:rPr>
                <w:noProof/>
                <w:webHidden/>
              </w:rPr>
              <w:fldChar w:fldCharType="separate"/>
            </w:r>
            <w:r w:rsidR="008D0C9B">
              <w:rPr>
                <w:noProof/>
                <w:webHidden/>
              </w:rPr>
              <w:t>3</w:t>
            </w:r>
            <w:r w:rsidR="008D0C9B">
              <w:rPr>
                <w:noProof/>
                <w:webHidden/>
              </w:rPr>
              <w:fldChar w:fldCharType="end"/>
            </w:r>
          </w:hyperlink>
        </w:p>
        <w:p w14:paraId="43D59CA6" w14:textId="5925E053" w:rsidR="008D0C9B" w:rsidRDefault="00000000">
          <w:pPr>
            <w:pStyle w:val="TOC1"/>
            <w:rPr>
              <w:rFonts w:asciiTheme="minorHAnsi" w:eastAsiaTheme="minorEastAsia" w:hAnsiTheme="minorHAnsi" w:cstheme="minorBidi"/>
              <w:noProof/>
              <w:kern w:val="2"/>
              <w14:ligatures w14:val="standardContextual"/>
            </w:rPr>
          </w:pPr>
          <w:hyperlink w:anchor="_Toc137717328" w:history="1">
            <w:r w:rsidR="008D0C9B" w:rsidRPr="00D962C3">
              <w:rPr>
                <w:rStyle w:val="Hyperlink"/>
                <w:noProof/>
              </w:rPr>
              <w:t>Section 1: What is being measured?</w:t>
            </w:r>
            <w:r w:rsidR="008D0C9B">
              <w:rPr>
                <w:noProof/>
                <w:webHidden/>
              </w:rPr>
              <w:tab/>
            </w:r>
            <w:r w:rsidR="008D0C9B">
              <w:rPr>
                <w:noProof/>
                <w:webHidden/>
              </w:rPr>
              <w:fldChar w:fldCharType="begin"/>
            </w:r>
            <w:r w:rsidR="008D0C9B">
              <w:rPr>
                <w:noProof/>
                <w:webHidden/>
              </w:rPr>
              <w:instrText xml:space="preserve"> PAGEREF _Toc137717328 \h </w:instrText>
            </w:r>
            <w:r w:rsidR="008D0C9B">
              <w:rPr>
                <w:noProof/>
                <w:webHidden/>
              </w:rPr>
            </w:r>
            <w:r w:rsidR="008D0C9B">
              <w:rPr>
                <w:noProof/>
                <w:webHidden/>
              </w:rPr>
              <w:fldChar w:fldCharType="separate"/>
            </w:r>
            <w:r w:rsidR="008D0C9B">
              <w:rPr>
                <w:noProof/>
                <w:webHidden/>
              </w:rPr>
              <w:t>4</w:t>
            </w:r>
            <w:r w:rsidR="008D0C9B">
              <w:rPr>
                <w:noProof/>
                <w:webHidden/>
              </w:rPr>
              <w:fldChar w:fldCharType="end"/>
            </w:r>
          </w:hyperlink>
        </w:p>
        <w:p w14:paraId="74E767B7" w14:textId="46CD4EF7" w:rsidR="008D0C9B" w:rsidRDefault="00000000">
          <w:pPr>
            <w:pStyle w:val="TOC1"/>
            <w:rPr>
              <w:rFonts w:asciiTheme="minorHAnsi" w:eastAsiaTheme="minorEastAsia" w:hAnsiTheme="minorHAnsi" w:cstheme="minorBidi"/>
              <w:noProof/>
              <w:kern w:val="2"/>
              <w14:ligatures w14:val="standardContextual"/>
            </w:rPr>
          </w:pPr>
          <w:hyperlink w:anchor="_Toc137717329" w:history="1">
            <w:r w:rsidR="008D0C9B" w:rsidRPr="00D962C3">
              <w:rPr>
                <w:rStyle w:val="Hyperlink"/>
                <w:noProof/>
              </w:rPr>
              <w:t xml:space="preserve">Overview of </w:t>
            </w:r>
            <w:r w:rsidR="006C1AEC">
              <w:rPr>
                <w:rStyle w:val="Hyperlink"/>
                <w:noProof/>
              </w:rPr>
              <w:t>21st-Century Skills</w:t>
            </w:r>
            <w:r w:rsidR="008D0C9B" w:rsidRPr="00D962C3">
              <w:rPr>
                <w:rStyle w:val="Hyperlink"/>
                <w:noProof/>
              </w:rPr>
              <w:t xml:space="preserve"> in Projects</w:t>
            </w:r>
            <w:r w:rsidR="008D0C9B">
              <w:rPr>
                <w:noProof/>
                <w:webHidden/>
              </w:rPr>
              <w:tab/>
            </w:r>
            <w:r w:rsidR="008D0C9B">
              <w:rPr>
                <w:noProof/>
                <w:webHidden/>
              </w:rPr>
              <w:fldChar w:fldCharType="begin"/>
            </w:r>
            <w:r w:rsidR="008D0C9B">
              <w:rPr>
                <w:noProof/>
                <w:webHidden/>
              </w:rPr>
              <w:instrText xml:space="preserve"> PAGEREF _Toc137717329 \h </w:instrText>
            </w:r>
            <w:r w:rsidR="008D0C9B">
              <w:rPr>
                <w:noProof/>
                <w:webHidden/>
              </w:rPr>
            </w:r>
            <w:r w:rsidR="008D0C9B">
              <w:rPr>
                <w:noProof/>
                <w:webHidden/>
              </w:rPr>
              <w:fldChar w:fldCharType="separate"/>
            </w:r>
            <w:r w:rsidR="008D0C9B">
              <w:rPr>
                <w:noProof/>
                <w:webHidden/>
              </w:rPr>
              <w:t>5</w:t>
            </w:r>
            <w:r w:rsidR="008D0C9B">
              <w:rPr>
                <w:noProof/>
                <w:webHidden/>
              </w:rPr>
              <w:fldChar w:fldCharType="end"/>
            </w:r>
          </w:hyperlink>
        </w:p>
        <w:p w14:paraId="6C82C865" w14:textId="4E27D10F" w:rsidR="008D0C9B" w:rsidRDefault="00000000">
          <w:pPr>
            <w:pStyle w:val="TOC1"/>
            <w:rPr>
              <w:rFonts w:asciiTheme="minorHAnsi" w:eastAsiaTheme="minorEastAsia" w:hAnsiTheme="minorHAnsi" w:cstheme="minorBidi"/>
              <w:noProof/>
              <w:kern w:val="2"/>
              <w14:ligatures w14:val="standardContextual"/>
            </w:rPr>
          </w:pPr>
          <w:hyperlink w:anchor="_Toc137717330" w:history="1">
            <w:r w:rsidR="008D0C9B" w:rsidRPr="00D962C3">
              <w:rPr>
                <w:rStyle w:val="Hyperlink"/>
                <w:noProof/>
              </w:rPr>
              <w:t>Section 2: How to use the tools</w:t>
            </w:r>
            <w:r w:rsidR="008D0C9B">
              <w:rPr>
                <w:noProof/>
                <w:webHidden/>
              </w:rPr>
              <w:tab/>
            </w:r>
            <w:r w:rsidR="008D0C9B">
              <w:rPr>
                <w:noProof/>
                <w:webHidden/>
              </w:rPr>
              <w:fldChar w:fldCharType="begin"/>
            </w:r>
            <w:r w:rsidR="008D0C9B">
              <w:rPr>
                <w:noProof/>
                <w:webHidden/>
              </w:rPr>
              <w:instrText xml:space="preserve"> PAGEREF _Toc137717330 \h </w:instrText>
            </w:r>
            <w:r w:rsidR="008D0C9B">
              <w:rPr>
                <w:noProof/>
                <w:webHidden/>
              </w:rPr>
            </w:r>
            <w:r w:rsidR="008D0C9B">
              <w:rPr>
                <w:noProof/>
                <w:webHidden/>
              </w:rPr>
              <w:fldChar w:fldCharType="separate"/>
            </w:r>
            <w:r w:rsidR="008D0C9B">
              <w:rPr>
                <w:noProof/>
                <w:webHidden/>
              </w:rPr>
              <w:t>6</w:t>
            </w:r>
            <w:r w:rsidR="008D0C9B">
              <w:rPr>
                <w:noProof/>
                <w:webHidden/>
              </w:rPr>
              <w:fldChar w:fldCharType="end"/>
            </w:r>
          </w:hyperlink>
        </w:p>
        <w:p w14:paraId="704EC0B3" w14:textId="4D976264" w:rsidR="008D0C9B" w:rsidRDefault="00000000">
          <w:pPr>
            <w:pStyle w:val="TOC2"/>
            <w:rPr>
              <w:rFonts w:asciiTheme="minorHAnsi" w:eastAsiaTheme="minorEastAsia" w:hAnsiTheme="minorHAnsi" w:cstheme="minorBidi"/>
              <w:noProof/>
              <w:kern w:val="2"/>
              <w14:ligatures w14:val="standardContextual"/>
            </w:rPr>
          </w:pPr>
          <w:hyperlink w:anchor="_Toc137717331" w:history="1">
            <w:r w:rsidR="008D0C9B" w:rsidRPr="00D962C3">
              <w:rPr>
                <w:rStyle w:val="Hyperlink"/>
                <w:rFonts w:eastAsia="Arial"/>
                <w:noProof/>
              </w:rPr>
              <w:t>Step 1: Observe skills in your lessons.</w:t>
            </w:r>
            <w:r w:rsidR="008D0C9B">
              <w:rPr>
                <w:noProof/>
                <w:webHidden/>
              </w:rPr>
              <w:tab/>
            </w:r>
            <w:r w:rsidR="008D0C9B">
              <w:rPr>
                <w:noProof/>
                <w:webHidden/>
              </w:rPr>
              <w:fldChar w:fldCharType="begin"/>
            </w:r>
            <w:r w:rsidR="008D0C9B">
              <w:rPr>
                <w:noProof/>
                <w:webHidden/>
              </w:rPr>
              <w:instrText xml:space="preserve"> PAGEREF _Toc137717331 \h </w:instrText>
            </w:r>
            <w:r w:rsidR="008D0C9B">
              <w:rPr>
                <w:noProof/>
                <w:webHidden/>
              </w:rPr>
            </w:r>
            <w:r w:rsidR="008D0C9B">
              <w:rPr>
                <w:noProof/>
                <w:webHidden/>
              </w:rPr>
              <w:fldChar w:fldCharType="separate"/>
            </w:r>
            <w:r w:rsidR="008D0C9B">
              <w:rPr>
                <w:noProof/>
                <w:webHidden/>
              </w:rPr>
              <w:t>6</w:t>
            </w:r>
            <w:r w:rsidR="008D0C9B">
              <w:rPr>
                <w:noProof/>
                <w:webHidden/>
              </w:rPr>
              <w:fldChar w:fldCharType="end"/>
            </w:r>
          </w:hyperlink>
        </w:p>
        <w:p w14:paraId="18439687" w14:textId="52F201A2" w:rsidR="008D0C9B" w:rsidRDefault="00000000">
          <w:pPr>
            <w:pStyle w:val="TOC2"/>
            <w:rPr>
              <w:rFonts w:asciiTheme="minorHAnsi" w:eastAsiaTheme="minorEastAsia" w:hAnsiTheme="minorHAnsi" w:cstheme="minorBidi"/>
              <w:noProof/>
              <w:kern w:val="2"/>
              <w14:ligatures w14:val="standardContextual"/>
            </w:rPr>
          </w:pPr>
          <w:hyperlink w:anchor="_Toc137717332" w:history="1">
            <w:r w:rsidR="008D0C9B" w:rsidRPr="00D962C3">
              <w:rPr>
                <w:rStyle w:val="Hyperlink"/>
                <w:rFonts w:eastAsia="Arial"/>
                <w:noProof/>
              </w:rPr>
              <w:t>Step 2: Record a ‘score’</w:t>
            </w:r>
            <w:r w:rsidR="008D0C9B">
              <w:rPr>
                <w:noProof/>
                <w:webHidden/>
              </w:rPr>
              <w:tab/>
            </w:r>
            <w:r w:rsidR="008D0C9B">
              <w:rPr>
                <w:noProof/>
                <w:webHidden/>
              </w:rPr>
              <w:fldChar w:fldCharType="begin"/>
            </w:r>
            <w:r w:rsidR="008D0C9B">
              <w:rPr>
                <w:noProof/>
                <w:webHidden/>
              </w:rPr>
              <w:instrText xml:space="preserve"> PAGEREF _Toc137717332 \h </w:instrText>
            </w:r>
            <w:r w:rsidR="008D0C9B">
              <w:rPr>
                <w:noProof/>
                <w:webHidden/>
              </w:rPr>
            </w:r>
            <w:r w:rsidR="008D0C9B">
              <w:rPr>
                <w:noProof/>
                <w:webHidden/>
              </w:rPr>
              <w:fldChar w:fldCharType="separate"/>
            </w:r>
            <w:r w:rsidR="008D0C9B">
              <w:rPr>
                <w:noProof/>
                <w:webHidden/>
              </w:rPr>
              <w:t>8</w:t>
            </w:r>
            <w:r w:rsidR="008D0C9B">
              <w:rPr>
                <w:noProof/>
                <w:webHidden/>
              </w:rPr>
              <w:fldChar w:fldCharType="end"/>
            </w:r>
          </w:hyperlink>
        </w:p>
        <w:p w14:paraId="73F28A7D" w14:textId="5546A8B7" w:rsidR="008D0C9B" w:rsidRDefault="00000000">
          <w:pPr>
            <w:pStyle w:val="TOC2"/>
            <w:rPr>
              <w:rFonts w:asciiTheme="minorHAnsi" w:eastAsiaTheme="minorEastAsia" w:hAnsiTheme="minorHAnsi" w:cstheme="minorBidi"/>
              <w:noProof/>
              <w:kern w:val="2"/>
              <w14:ligatures w14:val="standardContextual"/>
            </w:rPr>
          </w:pPr>
          <w:hyperlink w:anchor="_Toc137717333" w:history="1">
            <w:r w:rsidR="008D0C9B" w:rsidRPr="00D962C3">
              <w:rPr>
                <w:rStyle w:val="Hyperlink"/>
                <w:rFonts w:eastAsia="Arial"/>
                <w:noProof/>
              </w:rPr>
              <w:t>Step 3: Subject teachers share their scores (template 2) with the class teacher.</w:t>
            </w:r>
            <w:r w:rsidR="008D0C9B">
              <w:rPr>
                <w:noProof/>
                <w:webHidden/>
              </w:rPr>
              <w:tab/>
            </w:r>
            <w:r w:rsidR="008D0C9B">
              <w:rPr>
                <w:noProof/>
                <w:webHidden/>
              </w:rPr>
              <w:fldChar w:fldCharType="begin"/>
            </w:r>
            <w:r w:rsidR="008D0C9B">
              <w:rPr>
                <w:noProof/>
                <w:webHidden/>
              </w:rPr>
              <w:instrText xml:space="preserve"> PAGEREF _Toc137717333 \h </w:instrText>
            </w:r>
            <w:r w:rsidR="008D0C9B">
              <w:rPr>
                <w:noProof/>
                <w:webHidden/>
              </w:rPr>
            </w:r>
            <w:r w:rsidR="008D0C9B">
              <w:rPr>
                <w:noProof/>
                <w:webHidden/>
              </w:rPr>
              <w:fldChar w:fldCharType="separate"/>
            </w:r>
            <w:r w:rsidR="008D0C9B">
              <w:rPr>
                <w:noProof/>
                <w:webHidden/>
              </w:rPr>
              <w:t>9</w:t>
            </w:r>
            <w:r w:rsidR="008D0C9B">
              <w:rPr>
                <w:noProof/>
                <w:webHidden/>
              </w:rPr>
              <w:fldChar w:fldCharType="end"/>
            </w:r>
          </w:hyperlink>
        </w:p>
        <w:p w14:paraId="378A66B7" w14:textId="19F18012" w:rsidR="008D0C9B" w:rsidRDefault="00000000" w:rsidP="008D0C9B">
          <w:pPr>
            <w:pStyle w:val="TOC2"/>
            <w:rPr>
              <w:rFonts w:asciiTheme="minorHAnsi" w:eastAsiaTheme="minorEastAsia" w:hAnsiTheme="minorHAnsi" w:cstheme="minorBidi"/>
              <w:noProof/>
              <w:kern w:val="2"/>
              <w14:ligatures w14:val="standardContextual"/>
            </w:rPr>
          </w:pPr>
          <w:hyperlink w:anchor="_Toc137717334" w:history="1">
            <w:r w:rsidR="008D0C9B" w:rsidRPr="00D962C3">
              <w:rPr>
                <w:rStyle w:val="Hyperlink"/>
                <w:noProof/>
              </w:rPr>
              <w:t>Step 4: Inputting marks into SA SAMS</w:t>
            </w:r>
            <w:r w:rsidR="008D0C9B">
              <w:rPr>
                <w:noProof/>
                <w:webHidden/>
              </w:rPr>
              <w:tab/>
            </w:r>
            <w:r w:rsidR="008D0C9B">
              <w:rPr>
                <w:noProof/>
                <w:webHidden/>
              </w:rPr>
              <w:fldChar w:fldCharType="begin"/>
            </w:r>
            <w:r w:rsidR="008D0C9B">
              <w:rPr>
                <w:noProof/>
                <w:webHidden/>
              </w:rPr>
              <w:instrText xml:space="preserve"> PAGEREF _Toc137717334 \h </w:instrText>
            </w:r>
            <w:r w:rsidR="008D0C9B">
              <w:rPr>
                <w:noProof/>
                <w:webHidden/>
              </w:rPr>
            </w:r>
            <w:r w:rsidR="008D0C9B">
              <w:rPr>
                <w:noProof/>
                <w:webHidden/>
              </w:rPr>
              <w:fldChar w:fldCharType="separate"/>
            </w:r>
            <w:r w:rsidR="008D0C9B">
              <w:rPr>
                <w:noProof/>
                <w:webHidden/>
              </w:rPr>
              <w:t>10</w:t>
            </w:r>
            <w:r w:rsidR="008D0C9B">
              <w:rPr>
                <w:noProof/>
                <w:webHidden/>
              </w:rPr>
              <w:fldChar w:fldCharType="end"/>
            </w:r>
          </w:hyperlink>
        </w:p>
        <w:p w14:paraId="5393530B" w14:textId="7B83BE09" w:rsidR="008D0C9B" w:rsidRDefault="00000000">
          <w:pPr>
            <w:pStyle w:val="TOC1"/>
            <w:rPr>
              <w:rFonts w:asciiTheme="minorHAnsi" w:eastAsiaTheme="minorEastAsia" w:hAnsiTheme="minorHAnsi" w:cstheme="minorBidi"/>
              <w:noProof/>
              <w:kern w:val="2"/>
              <w14:ligatures w14:val="standardContextual"/>
            </w:rPr>
          </w:pPr>
          <w:hyperlink w:anchor="_Toc137717336" w:history="1">
            <w:r w:rsidR="008D0C9B" w:rsidRPr="00D962C3">
              <w:rPr>
                <w:rStyle w:val="Hyperlink"/>
                <w:noProof/>
              </w:rPr>
              <w:t>Observation tool</w:t>
            </w:r>
            <w:r w:rsidR="008D0C9B">
              <w:rPr>
                <w:rStyle w:val="Hyperlink"/>
                <w:noProof/>
              </w:rPr>
              <w:t xml:space="preserve"> templates</w:t>
            </w:r>
            <w:r w:rsidR="008D0C9B">
              <w:rPr>
                <w:noProof/>
                <w:webHidden/>
              </w:rPr>
              <w:tab/>
            </w:r>
            <w:r w:rsidR="008D0C9B">
              <w:rPr>
                <w:noProof/>
                <w:webHidden/>
              </w:rPr>
              <w:fldChar w:fldCharType="begin"/>
            </w:r>
            <w:r w:rsidR="008D0C9B">
              <w:rPr>
                <w:noProof/>
                <w:webHidden/>
              </w:rPr>
              <w:instrText xml:space="preserve"> PAGEREF _Toc137717336 \h </w:instrText>
            </w:r>
            <w:r w:rsidR="008D0C9B">
              <w:rPr>
                <w:noProof/>
                <w:webHidden/>
              </w:rPr>
            </w:r>
            <w:r w:rsidR="008D0C9B">
              <w:rPr>
                <w:noProof/>
                <w:webHidden/>
              </w:rPr>
              <w:fldChar w:fldCharType="separate"/>
            </w:r>
            <w:r w:rsidR="008D0C9B">
              <w:rPr>
                <w:noProof/>
                <w:webHidden/>
              </w:rPr>
              <w:t>11</w:t>
            </w:r>
            <w:r w:rsidR="008D0C9B">
              <w:rPr>
                <w:noProof/>
                <w:webHidden/>
              </w:rPr>
              <w:fldChar w:fldCharType="end"/>
            </w:r>
          </w:hyperlink>
        </w:p>
        <w:p w14:paraId="0A3E384A" w14:textId="55E5C1A9" w:rsidR="00032285" w:rsidRDefault="00032285">
          <w:r>
            <w:rPr>
              <w:b/>
              <w:bCs/>
              <w:noProof/>
            </w:rPr>
            <w:fldChar w:fldCharType="end"/>
          </w:r>
        </w:p>
      </w:sdtContent>
    </w:sdt>
    <w:p w14:paraId="3A011E8F" w14:textId="77777777" w:rsidR="00032285" w:rsidRDefault="00032285" w:rsidP="00894D82">
      <w:pPr>
        <w:widowControl w:val="0"/>
        <w:spacing w:line="240" w:lineRule="auto"/>
        <w:jc w:val="both"/>
        <w:rPr>
          <w:rFonts w:ascii="Arial" w:hAnsi="Arial" w:cs="Arial"/>
          <w:b/>
          <w:bCs/>
          <w:sz w:val="40"/>
          <w:szCs w:val="40"/>
        </w:rPr>
      </w:pPr>
    </w:p>
    <w:p w14:paraId="4C43BAA9" w14:textId="77777777" w:rsidR="00032285" w:rsidRDefault="00032285" w:rsidP="00894D82">
      <w:pPr>
        <w:widowControl w:val="0"/>
        <w:spacing w:line="240" w:lineRule="auto"/>
        <w:jc w:val="both"/>
        <w:rPr>
          <w:rFonts w:ascii="Arial" w:hAnsi="Arial" w:cs="Arial"/>
          <w:b/>
          <w:bCs/>
          <w:sz w:val="40"/>
          <w:szCs w:val="40"/>
        </w:rPr>
      </w:pPr>
    </w:p>
    <w:p w14:paraId="48F63FEB" w14:textId="77777777" w:rsidR="00032285" w:rsidRDefault="00032285" w:rsidP="00894D82">
      <w:pPr>
        <w:widowControl w:val="0"/>
        <w:spacing w:line="240" w:lineRule="auto"/>
        <w:jc w:val="both"/>
        <w:rPr>
          <w:rFonts w:ascii="Arial" w:hAnsi="Arial" w:cs="Arial"/>
          <w:b/>
          <w:bCs/>
          <w:sz w:val="40"/>
          <w:szCs w:val="40"/>
        </w:rPr>
      </w:pPr>
    </w:p>
    <w:p w14:paraId="35D742AF" w14:textId="77777777" w:rsidR="00032285" w:rsidRDefault="00032285" w:rsidP="00894D82">
      <w:pPr>
        <w:widowControl w:val="0"/>
        <w:spacing w:line="240" w:lineRule="auto"/>
        <w:jc w:val="both"/>
        <w:rPr>
          <w:rFonts w:ascii="Arial" w:hAnsi="Arial" w:cs="Arial"/>
          <w:b/>
          <w:bCs/>
          <w:sz w:val="40"/>
          <w:szCs w:val="40"/>
        </w:rPr>
      </w:pPr>
    </w:p>
    <w:p w14:paraId="35E5E148" w14:textId="77777777" w:rsidR="00032285" w:rsidRDefault="00032285" w:rsidP="00894D82">
      <w:pPr>
        <w:widowControl w:val="0"/>
        <w:spacing w:line="240" w:lineRule="auto"/>
        <w:jc w:val="both"/>
        <w:rPr>
          <w:rFonts w:ascii="Arial" w:hAnsi="Arial" w:cs="Arial"/>
          <w:b/>
          <w:bCs/>
          <w:sz w:val="40"/>
          <w:szCs w:val="40"/>
        </w:rPr>
      </w:pPr>
    </w:p>
    <w:p w14:paraId="5D312153" w14:textId="77777777" w:rsidR="00032285" w:rsidRDefault="00032285" w:rsidP="00894D82">
      <w:pPr>
        <w:widowControl w:val="0"/>
        <w:spacing w:line="240" w:lineRule="auto"/>
        <w:jc w:val="both"/>
        <w:rPr>
          <w:rFonts w:ascii="Arial" w:hAnsi="Arial" w:cs="Arial"/>
          <w:b/>
          <w:bCs/>
          <w:sz w:val="40"/>
          <w:szCs w:val="40"/>
        </w:rPr>
      </w:pPr>
    </w:p>
    <w:p w14:paraId="453C4388" w14:textId="77777777" w:rsidR="00032285" w:rsidRDefault="00032285" w:rsidP="00894D82">
      <w:pPr>
        <w:widowControl w:val="0"/>
        <w:spacing w:line="240" w:lineRule="auto"/>
        <w:jc w:val="both"/>
        <w:rPr>
          <w:rFonts w:ascii="Arial" w:hAnsi="Arial" w:cs="Arial"/>
          <w:b/>
          <w:bCs/>
          <w:sz w:val="40"/>
          <w:szCs w:val="40"/>
        </w:rPr>
      </w:pPr>
    </w:p>
    <w:p w14:paraId="39D52207" w14:textId="77777777" w:rsidR="00032285" w:rsidRDefault="00032285" w:rsidP="00894D82">
      <w:pPr>
        <w:widowControl w:val="0"/>
        <w:spacing w:line="240" w:lineRule="auto"/>
        <w:jc w:val="both"/>
        <w:rPr>
          <w:rFonts w:ascii="Arial" w:hAnsi="Arial" w:cs="Arial"/>
          <w:b/>
          <w:bCs/>
          <w:sz w:val="40"/>
          <w:szCs w:val="40"/>
        </w:rPr>
      </w:pPr>
    </w:p>
    <w:p w14:paraId="1EB54D2C" w14:textId="77777777" w:rsidR="00032285" w:rsidRDefault="00032285" w:rsidP="00894D82">
      <w:pPr>
        <w:widowControl w:val="0"/>
        <w:spacing w:line="240" w:lineRule="auto"/>
        <w:jc w:val="both"/>
        <w:rPr>
          <w:rFonts w:ascii="Arial" w:hAnsi="Arial" w:cs="Arial"/>
          <w:b/>
          <w:bCs/>
          <w:sz w:val="40"/>
          <w:szCs w:val="40"/>
        </w:rPr>
      </w:pPr>
    </w:p>
    <w:p w14:paraId="0DB84BCA" w14:textId="77777777" w:rsidR="00032285" w:rsidRDefault="00032285" w:rsidP="00894D82">
      <w:pPr>
        <w:widowControl w:val="0"/>
        <w:spacing w:line="240" w:lineRule="auto"/>
        <w:jc w:val="both"/>
        <w:rPr>
          <w:rFonts w:ascii="Arial" w:hAnsi="Arial" w:cs="Arial"/>
          <w:b/>
          <w:bCs/>
          <w:sz w:val="40"/>
          <w:szCs w:val="40"/>
        </w:rPr>
      </w:pPr>
    </w:p>
    <w:p w14:paraId="24586859" w14:textId="77777777" w:rsidR="00032285" w:rsidRDefault="00032285" w:rsidP="00894D82">
      <w:pPr>
        <w:widowControl w:val="0"/>
        <w:spacing w:line="240" w:lineRule="auto"/>
        <w:jc w:val="both"/>
        <w:rPr>
          <w:rFonts w:ascii="Arial" w:hAnsi="Arial" w:cs="Arial"/>
          <w:b/>
          <w:bCs/>
          <w:sz w:val="40"/>
          <w:szCs w:val="40"/>
        </w:rPr>
      </w:pPr>
    </w:p>
    <w:p w14:paraId="37C3FCE3" w14:textId="77777777" w:rsidR="00032285" w:rsidRDefault="00032285" w:rsidP="00894D82">
      <w:pPr>
        <w:widowControl w:val="0"/>
        <w:spacing w:line="240" w:lineRule="auto"/>
        <w:jc w:val="both"/>
        <w:rPr>
          <w:rFonts w:ascii="Arial" w:hAnsi="Arial" w:cs="Arial"/>
          <w:b/>
          <w:bCs/>
          <w:sz w:val="40"/>
          <w:szCs w:val="40"/>
        </w:rPr>
      </w:pPr>
    </w:p>
    <w:p w14:paraId="6F13F797" w14:textId="77777777" w:rsidR="00032285" w:rsidRDefault="00032285" w:rsidP="00894D82">
      <w:pPr>
        <w:widowControl w:val="0"/>
        <w:spacing w:line="240" w:lineRule="auto"/>
        <w:jc w:val="both"/>
        <w:rPr>
          <w:rFonts w:ascii="Arial" w:hAnsi="Arial" w:cs="Arial"/>
          <w:b/>
          <w:bCs/>
          <w:sz w:val="40"/>
          <w:szCs w:val="40"/>
        </w:rPr>
      </w:pPr>
    </w:p>
    <w:p w14:paraId="0C238BA6" w14:textId="77777777" w:rsidR="00032285" w:rsidRPr="00032285" w:rsidRDefault="00032285" w:rsidP="00032285"/>
    <w:p w14:paraId="2E3E1170" w14:textId="454A6310" w:rsidR="00032285" w:rsidRPr="00A746E0" w:rsidRDefault="00032285" w:rsidP="00032285">
      <w:pPr>
        <w:pStyle w:val="Heading1"/>
      </w:pPr>
      <w:bookmarkStart w:id="0" w:name="_Toc137717327"/>
      <w:r>
        <w:lastRenderedPageBreak/>
        <w:t>Teacher Letter</w:t>
      </w:r>
      <w:bookmarkEnd w:id="0"/>
      <w:r>
        <w:t xml:space="preserve"> </w:t>
      </w:r>
    </w:p>
    <w:p w14:paraId="0AB39472" w14:textId="77777777" w:rsidR="00032285" w:rsidRDefault="00032285" w:rsidP="00894D82">
      <w:pPr>
        <w:spacing w:line="240" w:lineRule="auto"/>
        <w:jc w:val="both"/>
        <w:rPr>
          <w:rFonts w:ascii="Arial" w:hAnsi="Arial" w:cs="Arial"/>
          <w:sz w:val="21"/>
          <w:szCs w:val="21"/>
        </w:rPr>
      </w:pPr>
    </w:p>
    <w:p w14:paraId="4891F163" w14:textId="13BC34D2" w:rsidR="00032285" w:rsidRDefault="00032285" w:rsidP="00894D82">
      <w:pPr>
        <w:spacing w:line="240" w:lineRule="auto"/>
        <w:jc w:val="both"/>
        <w:rPr>
          <w:rFonts w:ascii="Arial" w:hAnsi="Arial" w:cs="Arial"/>
          <w:sz w:val="21"/>
          <w:szCs w:val="21"/>
        </w:rPr>
      </w:pPr>
      <w:r>
        <w:rPr>
          <w:rFonts w:ascii="Arial" w:hAnsi="Arial" w:cs="Arial"/>
          <w:sz w:val="21"/>
          <w:szCs w:val="21"/>
        </w:rPr>
        <w:t>Dear Teacher</w:t>
      </w:r>
    </w:p>
    <w:p w14:paraId="7748B02F" w14:textId="6DFF159F" w:rsidR="007523C4" w:rsidRPr="003A1F15" w:rsidRDefault="006C1AEC" w:rsidP="00894D82">
      <w:pPr>
        <w:spacing w:line="240" w:lineRule="auto"/>
        <w:jc w:val="both"/>
        <w:rPr>
          <w:rFonts w:ascii="Arial" w:hAnsi="Arial" w:cs="Arial"/>
          <w:sz w:val="21"/>
          <w:szCs w:val="21"/>
        </w:rPr>
      </w:pPr>
      <w:r>
        <w:rPr>
          <w:rFonts w:ascii="Arial" w:hAnsi="Arial" w:cs="Arial"/>
          <w:sz w:val="21"/>
          <w:szCs w:val="21"/>
        </w:rPr>
        <w:t>21st-Century Skills</w:t>
      </w:r>
      <w:r w:rsidR="007523C4" w:rsidRPr="003A1F15">
        <w:rPr>
          <w:rFonts w:ascii="Arial" w:hAnsi="Arial" w:cs="Arial"/>
          <w:sz w:val="21"/>
          <w:szCs w:val="21"/>
        </w:rPr>
        <w:t xml:space="preserve"> refer to key </w:t>
      </w:r>
      <w:r w:rsidR="00B95377">
        <w:rPr>
          <w:rFonts w:ascii="Arial" w:hAnsi="Arial" w:cs="Arial"/>
          <w:sz w:val="21"/>
          <w:szCs w:val="21"/>
        </w:rPr>
        <w:t>abilities that</w:t>
      </w:r>
      <w:r w:rsidR="007523C4" w:rsidRPr="003A1F15">
        <w:rPr>
          <w:rFonts w:ascii="Arial" w:hAnsi="Arial" w:cs="Arial"/>
          <w:sz w:val="21"/>
          <w:szCs w:val="21"/>
        </w:rPr>
        <w:t xml:space="preserve"> learners need to grow in order to succeed and thrive in today's fast-paced world. These skills include but are not limited to communication, creativity, collaboration, critical thinking, and metacognition.</w:t>
      </w:r>
    </w:p>
    <w:p w14:paraId="3A9BF5E2" w14:textId="77777777" w:rsidR="007523C4" w:rsidRPr="003A1F15" w:rsidRDefault="007523C4" w:rsidP="00894D82">
      <w:pPr>
        <w:spacing w:line="240" w:lineRule="auto"/>
        <w:jc w:val="both"/>
        <w:rPr>
          <w:rFonts w:ascii="Arial" w:hAnsi="Arial" w:cs="Arial"/>
          <w:sz w:val="21"/>
          <w:szCs w:val="21"/>
        </w:rPr>
      </w:pPr>
      <w:r w:rsidRPr="003A1F15">
        <w:rPr>
          <w:rFonts w:ascii="Arial" w:hAnsi="Arial" w:cs="Arial"/>
          <w:sz w:val="21"/>
          <w:szCs w:val="21"/>
        </w:rPr>
        <w:t>These skills hold importance beyond just academic achievement. They play a crucial role in all spheres of life including education, employment, and entrepreneurship.</w:t>
      </w:r>
    </w:p>
    <w:p w14:paraId="0C34ADDB" w14:textId="37413364" w:rsidR="007523C4" w:rsidRPr="00A746E0" w:rsidRDefault="007523C4" w:rsidP="00A746E0">
      <w:pPr>
        <w:pStyle w:val="ListParagraph"/>
        <w:numPr>
          <w:ilvl w:val="0"/>
          <w:numId w:val="16"/>
        </w:numPr>
        <w:spacing w:line="240" w:lineRule="auto"/>
        <w:jc w:val="both"/>
        <w:rPr>
          <w:rFonts w:ascii="Arial" w:hAnsi="Arial" w:cs="Arial"/>
          <w:b/>
          <w:bCs/>
          <w:sz w:val="21"/>
          <w:szCs w:val="21"/>
        </w:rPr>
      </w:pPr>
      <w:r w:rsidRPr="00A746E0">
        <w:rPr>
          <w:rFonts w:ascii="Arial" w:hAnsi="Arial" w:cs="Arial"/>
          <w:b/>
          <w:bCs/>
          <w:sz w:val="21"/>
          <w:szCs w:val="21"/>
        </w:rPr>
        <w:t>Why should we measure these skills?</w:t>
      </w:r>
    </w:p>
    <w:p w14:paraId="47DD7747" w14:textId="48204B53" w:rsidR="007523C4" w:rsidRDefault="007523C4" w:rsidP="00894D82">
      <w:pPr>
        <w:spacing w:line="240" w:lineRule="auto"/>
        <w:jc w:val="both"/>
        <w:rPr>
          <w:rFonts w:ascii="Arial" w:hAnsi="Arial" w:cs="Arial"/>
          <w:sz w:val="21"/>
          <w:szCs w:val="21"/>
        </w:rPr>
      </w:pPr>
      <w:r w:rsidRPr="003A1F15">
        <w:rPr>
          <w:rFonts w:ascii="Arial" w:hAnsi="Arial" w:cs="Arial"/>
          <w:sz w:val="21"/>
          <w:szCs w:val="21"/>
        </w:rPr>
        <w:t xml:space="preserve">Given that South Africa's youth unemployment rate is at a high of 70%, it's more important than ever to provide learners with as many tools as possible for their future success. We know that </w:t>
      </w:r>
      <w:r w:rsidR="006C1AEC">
        <w:rPr>
          <w:rFonts w:ascii="Arial" w:hAnsi="Arial" w:cs="Arial"/>
          <w:sz w:val="21"/>
          <w:szCs w:val="21"/>
        </w:rPr>
        <w:t>21st-Century Skills</w:t>
      </w:r>
      <w:r w:rsidRPr="003A1F15">
        <w:rPr>
          <w:rFonts w:ascii="Arial" w:hAnsi="Arial" w:cs="Arial"/>
          <w:sz w:val="21"/>
          <w:szCs w:val="21"/>
        </w:rPr>
        <w:t xml:space="preserve"> can be developed, and to do so, we need to identify and nurture these in learners. This guide has been created to help teachers begin observing these skills in their classrooms.</w:t>
      </w:r>
      <w:r w:rsidR="00B95377">
        <w:rPr>
          <w:rFonts w:ascii="Arial" w:hAnsi="Arial" w:cs="Arial"/>
          <w:sz w:val="21"/>
          <w:szCs w:val="21"/>
        </w:rPr>
        <w:t xml:space="preserve"> Observing these skills is the first step in growing and then measuring these skills. </w:t>
      </w:r>
      <w:r w:rsidRPr="003A1F15">
        <w:rPr>
          <w:rFonts w:ascii="Arial" w:hAnsi="Arial" w:cs="Arial"/>
          <w:sz w:val="21"/>
          <w:szCs w:val="21"/>
        </w:rPr>
        <w:t xml:space="preserve"> </w:t>
      </w:r>
    </w:p>
    <w:p w14:paraId="1635C24D" w14:textId="4351A478" w:rsidR="00894D82" w:rsidRPr="00A746E0" w:rsidRDefault="00894D82" w:rsidP="00A746E0">
      <w:pPr>
        <w:pStyle w:val="ListParagraph"/>
        <w:numPr>
          <w:ilvl w:val="0"/>
          <w:numId w:val="16"/>
        </w:numPr>
        <w:spacing w:line="240" w:lineRule="auto"/>
        <w:jc w:val="both"/>
        <w:rPr>
          <w:rFonts w:ascii="Arial" w:eastAsiaTheme="minorHAnsi" w:hAnsi="Arial" w:cs="Arial"/>
          <w:b/>
          <w:bCs/>
          <w:kern w:val="2"/>
          <w:sz w:val="21"/>
          <w:szCs w:val="21"/>
          <w:lang w:eastAsia="en-US"/>
          <w14:ligatures w14:val="standardContextual"/>
        </w:rPr>
      </w:pPr>
      <w:r w:rsidRPr="00A746E0">
        <w:rPr>
          <w:rFonts w:ascii="Arial" w:eastAsiaTheme="minorHAnsi" w:hAnsi="Arial" w:cs="Arial"/>
          <w:b/>
          <w:bCs/>
          <w:kern w:val="2"/>
          <w:sz w:val="21"/>
          <w:szCs w:val="21"/>
          <w:lang w:eastAsia="en-US"/>
          <w14:ligatures w14:val="standardContextual"/>
        </w:rPr>
        <w:t>How can we measure these skills?</w:t>
      </w:r>
    </w:p>
    <w:p w14:paraId="276BBFD8" w14:textId="78E1E794" w:rsidR="00894D82" w:rsidRPr="003A1F15" w:rsidRDefault="00894D82" w:rsidP="00894D82">
      <w:pPr>
        <w:spacing w:line="240" w:lineRule="auto"/>
        <w:jc w:val="both"/>
        <w:rPr>
          <w:rFonts w:ascii="Arial" w:eastAsia="Arial" w:hAnsi="Arial" w:cs="Arial"/>
          <w:color w:val="000000" w:themeColor="text1"/>
          <w:sz w:val="21"/>
          <w:szCs w:val="21"/>
        </w:rPr>
      </w:pPr>
      <w:r w:rsidRPr="003A1F15">
        <w:rPr>
          <w:rFonts w:ascii="Arial" w:eastAsia="Arial" w:hAnsi="Arial" w:cs="Arial"/>
          <w:color w:val="000000" w:themeColor="text1"/>
          <w:sz w:val="21"/>
          <w:szCs w:val="21"/>
        </w:rPr>
        <w:t xml:space="preserve">During 2023, we focus on </w:t>
      </w:r>
      <w:r w:rsidR="003A5A96">
        <w:rPr>
          <w:rFonts w:ascii="Arial" w:eastAsia="Arial" w:hAnsi="Arial" w:cs="Arial"/>
          <w:color w:val="000000" w:themeColor="text1"/>
          <w:sz w:val="21"/>
          <w:szCs w:val="21"/>
        </w:rPr>
        <w:t>identifying and recognising</w:t>
      </w:r>
      <w:r w:rsidRPr="003A1F15">
        <w:rPr>
          <w:rFonts w:ascii="Arial" w:eastAsia="Arial" w:hAnsi="Arial" w:cs="Arial"/>
          <w:color w:val="000000" w:themeColor="text1"/>
          <w:sz w:val="21"/>
          <w:szCs w:val="21"/>
        </w:rPr>
        <w:t xml:space="preserve"> these skills in learners and making both teachers and learners aware of the possibility of learning new skills (adding to) and/or developing existing (getting better at) skills.</w:t>
      </w:r>
    </w:p>
    <w:p w14:paraId="6BAB79F6" w14:textId="3A09A2BB" w:rsidR="00894D82" w:rsidRDefault="00894D82" w:rsidP="00894D82">
      <w:pPr>
        <w:spacing w:line="240" w:lineRule="auto"/>
        <w:jc w:val="both"/>
        <w:rPr>
          <w:rFonts w:ascii="Arial" w:eastAsia="Arial" w:hAnsi="Arial" w:cs="Arial"/>
          <w:color w:val="000000" w:themeColor="text1"/>
          <w:sz w:val="21"/>
          <w:szCs w:val="21"/>
        </w:rPr>
      </w:pPr>
      <w:r w:rsidRPr="003A1F15">
        <w:rPr>
          <w:rFonts w:ascii="Arial" w:eastAsia="Arial" w:hAnsi="Arial" w:cs="Arial"/>
          <w:color w:val="000000" w:themeColor="text1"/>
          <w:sz w:val="21"/>
          <w:szCs w:val="21"/>
        </w:rPr>
        <w:t xml:space="preserve">The Skills Rubric is an easy tool to help teachers understand </w:t>
      </w:r>
      <w:r w:rsidR="009675A4">
        <w:rPr>
          <w:rFonts w:ascii="Arial" w:eastAsia="Arial" w:hAnsi="Arial" w:cs="Arial"/>
          <w:color w:val="000000" w:themeColor="text1"/>
          <w:sz w:val="21"/>
          <w:szCs w:val="21"/>
        </w:rPr>
        <w:t>21</w:t>
      </w:r>
      <w:r w:rsidR="009675A4" w:rsidRPr="009675A4">
        <w:rPr>
          <w:rFonts w:ascii="Arial" w:eastAsia="Arial" w:hAnsi="Arial" w:cs="Arial"/>
          <w:color w:val="000000" w:themeColor="text1"/>
          <w:sz w:val="21"/>
          <w:szCs w:val="21"/>
          <w:vertAlign w:val="superscript"/>
        </w:rPr>
        <w:t>st</w:t>
      </w:r>
      <w:r w:rsidR="00B95377">
        <w:rPr>
          <w:rFonts w:ascii="Arial" w:eastAsia="Arial" w:hAnsi="Arial" w:cs="Arial"/>
          <w:color w:val="000000" w:themeColor="text1"/>
          <w:sz w:val="21"/>
          <w:szCs w:val="21"/>
        </w:rPr>
        <w:t>-c</w:t>
      </w:r>
      <w:r w:rsidR="009675A4">
        <w:rPr>
          <w:rFonts w:ascii="Arial" w:eastAsia="Arial" w:hAnsi="Arial" w:cs="Arial"/>
          <w:color w:val="000000" w:themeColor="text1"/>
          <w:sz w:val="21"/>
          <w:szCs w:val="21"/>
        </w:rPr>
        <w:t>entury</w:t>
      </w:r>
      <w:r w:rsidRPr="003A1F15">
        <w:rPr>
          <w:rFonts w:ascii="Arial" w:eastAsia="Arial" w:hAnsi="Arial" w:cs="Arial"/>
          <w:color w:val="000000" w:themeColor="text1"/>
          <w:sz w:val="21"/>
          <w:szCs w:val="21"/>
        </w:rPr>
        <w:t xml:space="preserve"> competencies</w:t>
      </w:r>
      <w:r w:rsidR="00B95377">
        <w:rPr>
          <w:rFonts w:ascii="Arial" w:eastAsia="Arial" w:hAnsi="Arial" w:cs="Arial"/>
          <w:color w:val="000000" w:themeColor="text1"/>
          <w:sz w:val="21"/>
          <w:szCs w:val="21"/>
        </w:rPr>
        <w:t xml:space="preserve"> and to begin to</w:t>
      </w:r>
      <w:r w:rsidRPr="003A1F15">
        <w:rPr>
          <w:rFonts w:ascii="Arial" w:eastAsia="Arial" w:hAnsi="Arial" w:cs="Arial"/>
          <w:color w:val="000000" w:themeColor="text1"/>
          <w:sz w:val="21"/>
          <w:szCs w:val="21"/>
        </w:rPr>
        <w:t xml:space="preserve"> recognise them in each learner. Teachers need to simply note down when they see these skills in their lessons. To help teachers navigate this rubric we suggest:</w:t>
      </w:r>
    </w:p>
    <w:p w14:paraId="7708293A" w14:textId="3AFA4AB1" w:rsidR="007840FC" w:rsidRPr="007840FC" w:rsidRDefault="007840FC" w:rsidP="007840FC">
      <w:pPr>
        <w:pStyle w:val="ListParagraph"/>
        <w:numPr>
          <w:ilvl w:val="0"/>
          <w:numId w:val="13"/>
        </w:numPr>
        <w:spacing w:line="240" w:lineRule="auto"/>
        <w:jc w:val="both"/>
        <w:rPr>
          <w:rFonts w:ascii="Arial" w:eastAsia="Arial" w:hAnsi="Arial" w:cs="Arial"/>
          <w:color w:val="000000" w:themeColor="text1"/>
          <w:sz w:val="21"/>
          <w:szCs w:val="21"/>
        </w:rPr>
      </w:pPr>
      <w:r w:rsidRPr="007840FC">
        <w:rPr>
          <w:rFonts w:ascii="Arial" w:eastAsia="Arial" w:hAnsi="Arial" w:cs="Arial"/>
          <w:color w:val="000000" w:themeColor="text1"/>
          <w:sz w:val="21"/>
          <w:szCs w:val="21"/>
        </w:rPr>
        <w:t>Each teacher, across all 9 subjects, should familiarize themselves with the rubric (Figure 1).</w:t>
      </w:r>
    </w:p>
    <w:p w14:paraId="3CF74CA9" w14:textId="21EC8A35" w:rsidR="007840FC" w:rsidRPr="007840FC" w:rsidRDefault="007840FC" w:rsidP="007840FC">
      <w:pPr>
        <w:pStyle w:val="ListParagraph"/>
        <w:numPr>
          <w:ilvl w:val="0"/>
          <w:numId w:val="13"/>
        </w:numPr>
        <w:spacing w:line="240" w:lineRule="auto"/>
        <w:jc w:val="both"/>
        <w:rPr>
          <w:rFonts w:ascii="Arial" w:eastAsia="Arial" w:hAnsi="Arial" w:cs="Arial"/>
          <w:color w:val="000000" w:themeColor="text1"/>
          <w:sz w:val="21"/>
          <w:szCs w:val="21"/>
        </w:rPr>
      </w:pPr>
      <w:r w:rsidRPr="007840FC">
        <w:rPr>
          <w:rFonts w:ascii="Arial" w:eastAsia="Arial" w:hAnsi="Arial" w:cs="Arial"/>
          <w:color w:val="000000" w:themeColor="text1"/>
          <w:sz w:val="21"/>
          <w:szCs w:val="21"/>
        </w:rPr>
        <w:t xml:space="preserve">Remember that </w:t>
      </w:r>
      <w:r w:rsidR="006C1AEC">
        <w:rPr>
          <w:rFonts w:ascii="Arial" w:eastAsia="Arial" w:hAnsi="Arial" w:cs="Arial"/>
          <w:color w:val="000000" w:themeColor="text1"/>
          <w:sz w:val="21"/>
          <w:szCs w:val="21"/>
        </w:rPr>
        <w:t>21st-Century Skills</w:t>
      </w:r>
      <w:r w:rsidRPr="007840FC">
        <w:rPr>
          <w:rFonts w:ascii="Arial" w:eastAsia="Arial" w:hAnsi="Arial" w:cs="Arial"/>
          <w:color w:val="000000" w:themeColor="text1"/>
          <w:sz w:val="21"/>
          <w:szCs w:val="21"/>
        </w:rPr>
        <w:t xml:space="preserve"> can be observed during any activity, not just the integrated tasks.</w:t>
      </w:r>
    </w:p>
    <w:p w14:paraId="466A85AB" w14:textId="082BCC72" w:rsidR="007840FC" w:rsidRDefault="007840FC" w:rsidP="007840FC">
      <w:pPr>
        <w:spacing w:line="240" w:lineRule="auto"/>
        <w:jc w:val="both"/>
        <w:rPr>
          <w:rFonts w:ascii="Arial" w:eastAsia="Arial" w:hAnsi="Arial" w:cs="Arial"/>
          <w:color w:val="000000" w:themeColor="text1"/>
          <w:sz w:val="21"/>
          <w:szCs w:val="21"/>
        </w:rPr>
      </w:pPr>
      <w:r w:rsidRPr="007840FC">
        <w:rPr>
          <w:rFonts w:ascii="Arial" w:eastAsia="Arial" w:hAnsi="Arial" w:cs="Arial"/>
          <w:color w:val="000000" w:themeColor="text1"/>
          <w:sz w:val="21"/>
          <w:szCs w:val="21"/>
        </w:rPr>
        <w:t>There are four simple steps to follow:</w:t>
      </w:r>
    </w:p>
    <w:tbl>
      <w:tblPr>
        <w:tblStyle w:val="TableGrid"/>
        <w:tblW w:w="0" w:type="auto"/>
        <w:tblLook w:val="04A0" w:firstRow="1" w:lastRow="0" w:firstColumn="1" w:lastColumn="0" w:noHBand="0" w:noVBand="1"/>
      </w:tblPr>
      <w:tblGrid>
        <w:gridCol w:w="9605"/>
      </w:tblGrid>
      <w:tr w:rsidR="00D75151" w14:paraId="26B479A6" w14:textId="77777777" w:rsidTr="00D75151">
        <w:tc>
          <w:tcPr>
            <w:tcW w:w="9605" w:type="dxa"/>
          </w:tcPr>
          <w:p w14:paraId="6054E664" w14:textId="4756C1BB" w:rsidR="00D75151" w:rsidRPr="00D75151" w:rsidRDefault="00D75151" w:rsidP="00D75151">
            <w:pPr>
              <w:jc w:val="both"/>
              <w:rPr>
                <w:rFonts w:ascii="Arial" w:eastAsia="Arial" w:hAnsi="Arial" w:cs="Arial"/>
                <w:b/>
                <w:bCs/>
                <w:color w:val="000000" w:themeColor="text1"/>
                <w:sz w:val="21"/>
                <w:szCs w:val="21"/>
                <w:u w:val="single"/>
              </w:rPr>
            </w:pPr>
            <w:r w:rsidRPr="00D75151">
              <w:rPr>
                <w:rFonts w:ascii="Arial" w:eastAsia="Arial" w:hAnsi="Arial" w:cs="Arial"/>
                <w:b/>
                <w:bCs/>
                <w:color w:val="000000" w:themeColor="text1"/>
                <w:sz w:val="21"/>
                <w:szCs w:val="21"/>
                <w:u w:val="single"/>
              </w:rPr>
              <w:t xml:space="preserve">The four steps to measuring </w:t>
            </w:r>
            <w:r w:rsidR="006C1AEC">
              <w:rPr>
                <w:rFonts w:ascii="Arial" w:eastAsia="Arial" w:hAnsi="Arial" w:cs="Arial"/>
                <w:b/>
                <w:bCs/>
                <w:color w:val="000000" w:themeColor="text1"/>
                <w:sz w:val="21"/>
                <w:szCs w:val="21"/>
                <w:u w:val="single"/>
              </w:rPr>
              <w:t>21st-Century Skills</w:t>
            </w:r>
            <w:r w:rsidRPr="00D75151">
              <w:rPr>
                <w:rFonts w:ascii="Arial" w:eastAsia="Arial" w:hAnsi="Arial" w:cs="Arial"/>
                <w:b/>
                <w:bCs/>
                <w:color w:val="000000" w:themeColor="text1"/>
                <w:sz w:val="21"/>
                <w:szCs w:val="21"/>
                <w:u w:val="single"/>
              </w:rPr>
              <w:t xml:space="preserve"> in the integrated </w:t>
            </w:r>
            <w:r w:rsidR="0056152C" w:rsidRPr="00D75151">
              <w:rPr>
                <w:rFonts w:ascii="Arial" w:eastAsia="Arial" w:hAnsi="Arial" w:cs="Arial"/>
                <w:b/>
                <w:bCs/>
                <w:color w:val="000000" w:themeColor="text1"/>
                <w:sz w:val="21"/>
                <w:szCs w:val="21"/>
                <w:u w:val="single"/>
              </w:rPr>
              <w:t>projects.</w:t>
            </w:r>
          </w:p>
          <w:p w14:paraId="26552BAA" w14:textId="7D0ACA56" w:rsidR="00D75151" w:rsidRPr="007840FC" w:rsidRDefault="00D75151" w:rsidP="00D75151">
            <w:pPr>
              <w:pStyle w:val="ListParagraph"/>
              <w:numPr>
                <w:ilvl w:val="0"/>
                <w:numId w:val="14"/>
              </w:numPr>
              <w:jc w:val="both"/>
              <w:rPr>
                <w:rFonts w:ascii="Arial" w:eastAsia="Arial" w:hAnsi="Arial" w:cs="Arial"/>
                <w:color w:val="000000" w:themeColor="text1"/>
                <w:sz w:val="21"/>
                <w:szCs w:val="21"/>
              </w:rPr>
            </w:pPr>
            <w:r w:rsidRPr="007840FC">
              <w:rPr>
                <w:rFonts w:ascii="Arial" w:eastAsia="Arial" w:hAnsi="Arial" w:cs="Arial"/>
                <w:b/>
                <w:bCs/>
                <w:color w:val="000000" w:themeColor="text1"/>
                <w:sz w:val="21"/>
                <w:szCs w:val="21"/>
              </w:rPr>
              <w:t>Step 1</w:t>
            </w:r>
            <w:r w:rsidRPr="007840FC">
              <w:rPr>
                <w:rFonts w:ascii="Arial" w:eastAsia="Arial" w:hAnsi="Arial" w:cs="Arial"/>
                <w:color w:val="000000" w:themeColor="text1"/>
                <w:sz w:val="21"/>
                <w:szCs w:val="21"/>
              </w:rPr>
              <w:t xml:space="preserve">: Use </w:t>
            </w:r>
            <w:r w:rsidRPr="007840FC">
              <w:rPr>
                <w:rFonts w:ascii="Arial" w:eastAsia="Arial" w:hAnsi="Arial" w:cs="Arial"/>
                <w:b/>
                <w:bCs/>
                <w:i/>
                <w:iCs/>
                <w:color w:val="000000" w:themeColor="text1"/>
                <w:sz w:val="21"/>
                <w:szCs w:val="21"/>
              </w:rPr>
              <w:t xml:space="preserve">Template 1: </w:t>
            </w:r>
            <w:r w:rsidR="006C1AEC">
              <w:rPr>
                <w:rFonts w:ascii="Arial" w:eastAsia="Arial" w:hAnsi="Arial" w:cs="Arial"/>
                <w:b/>
                <w:bCs/>
                <w:i/>
                <w:iCs/>
                <w:color w:val="000000" w:themeColor="text1"/>
                <w:sz w:val="21"/>
                <w:szCs w:val="21"/>
              </w:rPr>
              <w:t>21st-Century Skills</w:t>
            </w:r>
            <w:r w:rsidRPr="007840FC">
              <w:rPr>
                <w:rFonts w:ascii="Arial" w:eastAsia="Arial" w:hAnsi="Arial" w:cs="Arial"/>
                <w:b/>
                <w:bCs/>
                <w:i/>
                <w:iCs/>
                <w:color w:val="000000" w:themeColor="text1"/>
                <w:sz w:val="21"/>
                <w:szCs w:val="21"/>
              </w:rPr>
              <w:t xml:space="preserve"> Observation Tool</w:t>
            </w:r>
            <w:r w:rsidRPr="007840FC">
              <w:rPr>
                <w:rFonts w:ascii="Arial" w:eastAsia="Arial" w:hAnsi="Arial" w:cs="Arial"/>
                <w:color w:val="000000" w:themeColor="text1"/>
                <w:sz w:val="21"/>
                <w:szCs w:val="21"/>
              </w:rPr>
              <w:t>, to note down whenever you see a learner demonstrating a skill</w:t>
            </w:r>
            <w:r>
              <w:rPr>
                <w:rFonts w:ascii="Arial" w:eastAsia="Arial" w:hAnsi="Arial" w:cs="Arial"/>
                <w:color w:val="000000" w:themeColor="text1"/>
                <w:sz w:val="21"/>
                <w:szCs w:val="21"/>
              </w:rPr>
              <w:t xml:space="preserve"> outlined in figure one 21</w:t>
            </w:r>
            <w:r w:rsidRPr="00D61FDD">
              <w:rPr>
                <w:rFonts w:ascii="Arial" w:eastAsia="Arial" w:hAnsi="Arial" w:cs="Arial"/>
                <w:color w:val="000000" w:themeColor="text1"/>
                <w:sz w:val="21"/>
                <w:szCs w:val="21"/>
                <w:vertAlign w:val="superscript"/>
              </w:rPr>
              <w:t>st</w:t>
            </w:r>
            <w:r w:rsidR="00B07509">
              <w:rPr>
                <w:rFonts w:ascii="Arial" w:eastAsia="Arial" w:hAnsi="Arial" w:cs="Arial"/>
                <w:color w:val="000000" w:themeColor="text1"/>
                <w:sz w:val="21"/>
                <w:szCs w:val="21"/>
                <w:vertAlign w:val="superscript"/>
              </w:rPr>
              <w:t>-</w:t>
            </w:r>
            <w:r>
              <w:rPr>
                <w:rFonts w:ascii="Arial" w:eastAsia="Arial" w:hAnsi="Arial" w:cs="Arial"/>
                <w:color w:val="000000" w:themeColor="text1"/>
                <w:sz w:val="21"/>
                <w:szCs w:val="21"/>
              </w:rPr>
              <w:t xml:space="preserve">century rubric. </w:t>
            </w:r>
          </w:p>
          <w:p w14:paraId="2C78DA79" w14:textId="06DB7953" w:rsidR="00D75151" w:rsidRPr="007840FC" w:rsidRDefault="00D75151" w:rsidP="00D75151">
            <w:pPr>
              <w:pStyle w:val="ListParagraph"/>
              <w:numPr>
                <w:ilvl w:val="0"/>
                <w:numId w:val="14"/>
              </w:numPr>
              <w:jc w:val="both"/>
              <w:rPr>
                <w:rFonts w:ascii="Arial" w:eastAsia="Arial" w:hAnsi="Arial" w:cs="Arial"/>
                <w:color w:val="000000" w:themeColor="text1"/>
                <w:sz w:val="21"/>
                <w:szCs w:val="21"/>
              </w:rPr>
            </w:pPr>
            <w:r w:rsidRPr="007840FC">
              <w:rPr>
                <w:rFonts w:ascii="Arial" w:eastAsia="Arial" w:hAnsi="Arial" w:cs="Arial"/>
                <w:b/>
                <w:bCs/>
                <w:color w:val="000000" w:themeColor="text1"/>
                <w:sz w:val="21"/>
                <w:szCs w:val="21"/>
              </w:rPr>
              <w:t>Step 2:</w:t>
            </w:r>
            <w:r w:rsidRPr="007840FC">
              <w:rPr>
                <w:rFonts w:ascii="Arial" w:eastAsia="Arial" w:hAnsi="Arial" w:cs="Arial"/>
                <w:color w:val="000000" w:themeColor="text1"/>
                <w:sz w:val="21"/>
                <w:szCs w:val="21"/>
              </w:rPr>
              <w:t xml:space="preserve"> After the project, use </w:t>
            </w:r>
            <w:r w:rsidRPr="007840FC">
              <w:rPr>
                <w:rFonts w:ascii="Arial" w:eastAsia="Arial" w:hAnsi="Arial" w:cs="Arial"/>
                <w:b/>
                <w:bCs/>
                <w:i/>
                <w:iCs/>
                <w:color w:val="000000" w:themeColor="text1"/>
                <w:sz w:val="21"/>
                <w:szCs w:val="21"/>
              </w:rPr>
              <w:t>Template 2: Subject Teacher Capturing Template</w:t>
            </w:r>
            <w:r w:rsidRPr="007840FC">
              <w:rPr>
                <w:rFonts w:ascii="Arial" w:eastAsia="Arial" w:hAnsi="Arial" w:cs="Arial"/>
                <w:color w:val="000000" w:themeColor="text1"/>
                <w:sz w:val="21"/>
                <w:szCs w:val="21"/>
              </w:rPr>
              <w:t xml:space="preserve">, to assign scores to the learners based on the observations made throughout the </w:t>
            </w:r>
            <w:r w:rsidR="0056152C" w:rsidRPr="007840FC">
              <w:rPr>
                <w:rFonts w:ascii="Arial" w:eastAsia="Arial" w:hAnsi="Arial" w:cs="Arial"/>
                <w:color w:val="000000" w:themeColor="text1"/>
                <w:sz w:val="21"/>
                <w:szCs w:val="21"/>
              </w:rPr>
              <w:t>term.</w:t>
            </w:r>
          </w:p>
          <w:p w14:paraId="336212E6" w14:textId="77777777" w:rsidR="00D75151" w:rsidRPr="007840FC" w:rsidRDefault="00D75151" w:rsidP="00D75151">
            <w:pPr>
              <w:pStyle w:val="ListParagraph"/>
              <w:numPr>
                <w:ilvl w:val="0"/>
                <w:numId w:val="14"/>
              </w:numPr>
              <w:jc w:val="both"/>
              <w:rPr>
                <w:rFonts w:ascii="Arial" w:eastAsia="Arial" w:hAnsi="Arial" w:cs="Arial"/>
                <w:color w:val="000000" w:themeColor="text1"/>
                <w:sz w:val="21"/>
                <w:szCs w:val="21"/>
              </w:rPr>
            </w:pPr>
            <w:r w:rsidRPr="007840FC">
              <w:rPr>
                <w:rFonts w:ascii="Arial" w:eastAsia="Arial" w:hAnsi="Arial" w:cs="Arial"/>
                <w:b/>
                <w:bCs/>
                <w:color w:val="000000" w:themeColor="text1"/>
                <w:sz w:val="21"/>
                <w:szCs w:val="21"/>
              </w:rPr>
              <w:t>Step 3:</w:t>
            </w:r>
            <w:r w:rsidRPr="007840FC">
              <w:rPr>
                <w:rFonts w:ascii="Arial" w:eastAsia="Arial" w:hAnsi="Arial" w:cs="Arial"/>
                <w:color w:val="000000" w:themeColor="text1"/>
                <w:sz w:val="21"/>
                <w:szCs w:val="21"/>
              </w:rPr>
              <w:t xml:space="preserve"> Subject teachers should pass their completed Template 2s to the class teacher. The class teacher will use </w:t>
            </w:r>
            <w:r w:rsidRPr="007840FC">
              <w:rPr>
                <w:rFonts w:ascii="Arial" w:eastAsia="Arial" w:hAnsi="Arial" w:cs="Arial"/>
                <w:b/>
                <w:bCs/>
                <w:i/>
                <w:iCs/>
                <w:color w:val="000000" w:themeColor="text1"/>
                <w:sz w:val="21"/>
                <w:szCs w:val="21"/>
              </w:rPr>
              <w:t>Template 3: Class Teacher Consolidation Tool</w:t>
            </w:r>
            <w:r w:rsidRPr="007840FC">
              <w:rPr>
                <w:rFonts w:ascii="Arial" w:eastAsia="Arial" w:hAnsi="Arial" w:cs="Arial"/>
                <w:color w:val="000000" w:themeColor="text1"/>
                <w:sz w:val="21"/>
                <w:szCs w:val="21"/>
              </w:rPr>
              <w:t>, to compile all scores from different subjects into a single score for inputting into SA-SAMS.</w:t>
            </w:r>
          </w:p>
          <w:p w14:paraId="79B4C347" w14:textId="2C2463E6" w:rsidR="00D75151" w:rsidRPr="00D75151" w:rsidRDefault="00D75151" w:rsidP="007840FC">
            <w:pPr>
              <w:pStyle w:val="ListParagraph"/>
              <w:numPr>
                <w:ilvl w:val="0"/>
                <w:numId w:val="14"/>
              </w:numPr>
              <w:jc w:val="both"/>
              <w:rPr>
                <w:rFonts w:ascii="Arial" w:eastAsia="Arial" w:hAnsi="Arial" w:cs="Arial"/>
                <w:color w:val="000000" w:themeColor="text1"/>
                <w:sz w:val="21"/>
                <w:szCs w:val="21"/>
              </w:rPr>
            </w:pPr>
            <w:r w:rsidRPr="007840FC">
              <w:rPr>
                <w:rFonts w:ascii="Arial" w:eastAsia="Arial" w:hAnsi="Arial" w:cs="Arial"/>
                <w:b/>
                <w:bCs/>
                <w:color w:val="000000" w:themeColor="text1"/>
                <w:sz w:val="21"/>
                <w:szCs w:val="21"/>
              </w:rPr>
              <w:t>Step 4:</w:t>
            </w:r>
            <w:r w:rsidRPr="007840FC">
              <w:rPr>
                <w:rFonts w:ascii="Arial" w:eastAsia="Arial" w:hAnsi="Arial" w:cs="Arial"/>
                <w:color w:val="000000" w:themeColor="text1"/>
                <w:sz w:val="21"/>
                <w:szCs w:val="21"/>
              </w:rPr>
              <w:t xml:space="preserve"> The class teacher enters these scores into </w:t>
            </w:r>
            <w:r w:rsidRPr="007840FC">
              <w:rPr>
                <w:rFonts w:ascii="Arial" w:eastAsia="Arial" w:hAnsi="Arial" w:cs="Arial"/>
                <w:b/>
                <w:bCs/>
                <w:color w:val="000000" w:themeColor="text1"/>
                <w:sz w:val="21"/>
                <w:szCs w:val="21"/>
              </w:rPr>
              <w:t>SA-SAMS</w:t>
            </w:r>
            <w:r w:rsidRPr="007840FC">
              <w:rPr>
                <w:rFonts w:ascii="Arial" w:eastAsia="Arial" w:hAnsi="Arial" w:cs="Arial"/>
                <w:color w:val="000000" w:themeColor="text1"/>
                <w:sz w:val="21"/>
                <w:szCs w:val="21"/>
              </w:rPr>
              <w:t>.</w:t>
            </w:r>
          </w:p>
        </w:tc>
      </w:tr>
    </w:tbl>
    <w:p w14:paraId="6A361D0E" w14:textId="77777777" w:rsidR="00D61FDD" w:rsidRDefault="00D61FDD" w:rsidP="00894D82">
      <w:pPr>
        <w:spacing w:line="240" w:lineRule="auto"/>
        <w:jc w:val="both"/>
        <w:rPr>
          <w:rFonts w:ascii="Arial" w:eastAsia="Arial" w:hAnsi="Arial" w:cs="Arial"/>
          <w:b/>
          <w:bCs/>
          <w:color w:val="000000" w:themeColor="text1"/>
          <w:sz w:val="21"/>
          <w:szCs w:val="21"/>
        </w:rPr>
      </w:pPr>
    </w:p>
    <w:p w14:paraId="5984C40D" w14:textId="143FAF55" w:rsidR="00894D82" w:rsidRPr="003A5A96" w:rsidRDefault="00894D82" w:rsidP="00894D82">
      <w:pPr>
        <w:spacing w:line="240" w:lineRule="auto"/>
        <w:jc w:val="both"/>
        <w:rPr>
          <w:rFonts w:ascii="Arial" w:eastAsia="Arial" w:hAnsi="Arial" w:cs="Arial"/>
          <w:b/>
          <w:bCs/>
          <w:color w:val="000000" w:themeColor="text1"/>
          <w:sz w:val="21"/>
          <w:szCs w:val="21"/>
        </w:rPr>
      </w:pPr>
      <w:r w:rsidRPr="003A5A96">
        <w:rPr>
          <w:rFonts w:ascii="Arial" w:eastAsia="Arial" w:hAnsi="Arial" w:cs="Arial"/>
          <w:b/>
          <w:bCs/>
          <w:color w:val="000000" w:themeColor="text1"/>
          <w:sz w:val="21"/>
          <w:szCs w:val="21"/>
        </w:rPr>
        <w:t xml:space="preserve">Please note: These marks do not count </w:t>
      </w:r>
      <w:r w:rsidR="00B95377">
        <w:rPr>
          <w:rFonts w:ascii="Arial" w:eastAsia="Arial" w:hAnsi="Arial" w:cs="Arial"/>
          <w:b/>
          <w:bCs/>
          <w:color w:val="000000" w:themeColor="text1"/>
          <w:sz w:val="21"/>
          <w:szCs w:val="21"/>
        </w:rPr>
        <w:t>toward</w:t>
      </w:r>
      <w:r w:rsidRPr="003A5A96">
        <w:rPr>
          <w:rFonts w:ascii="Arial" w:eastAsia="Arial" w:hAnsi="Arial" w:cs="Arial"/>
          <w:b/>
          <w:bCs/>
          <w:color w:val="000000" w:themeColor="text1"/>
          <w:sz w:val="21"/>
          <w:szCs w:val="21"/>
        </w:rPr>
        <w:t xml:space="preserve"> promotion of any kind.</w:t>
      </w:r>
    </w:p>
    <w:p w14:paraId="5562158A" w14:textId="26507279" w:rsidR="00894D82" w:rsidRPr="003A1F15" w:rsidRDefault="00B95377" w:rsidP="00894D82">
      <w:pPr>
        <w:spacing w:line="240" w:lineRule="auto"/>
        <w:jc w:val="both"/>
        <w:rPr>
          <w:rFonts w:ascii="Arial" w:eastAsia="Arial" w:hAnsi="Arial" w:cs="Arial"/>
          <w:color w:val="000000" w:themeColor="text1"/>
          <w:sz w:val="21"/>
          <w:szCs w:val="21"/>
        </w:rPr>
      </w:pPr>
      <w:r>
        <w:rPr>
          <w:rFonts w:ascii="Arial" w:eastAsia="Arial" w:hAnsi="Arial" w:cs="Arial"/>
          <w:color w:val="000000" w:themeColor="text1"/>
          <w:sz w:val="21"/>
          <w:szCs w:val="21"/>
        </w:rPr>
        <w:t>By</w:t>
      </w:r>
      <w:r w:rsidR="00894D82" w:rsidRPr="003A1F15">
        <w:rPr>
          <w:rFonts w:ascii="Arial" w:eastAsia="Arial" w:hAnsi="Arial" w:cs="Arial"/>
          <w:color w:val="000000" w:themeColor="text1"/>
          <w:sz w:val="21"/>
          <w:szCs w:val="21"/>
        </w:rPr>
        <w:t xml:space="preserve"> becoming aware of the importance of developing </w:t>
      </w:r>
      <w:r w:rsidR="006C1AEC">
        <w:rPr>
          <w:rFonts w:ascii="Arial" w:eastAsia="Arial" w:hAnsi="Arial" w:cs="Arial"/>
          <w:color w:val="000000" w:themeColor="text1"/>
          <w:sz w:val="21"/>
          <w:szCs w:val="21"/>
        </w:rPr>
        <w:t>21st-Century Skills</w:t>
      </w:r>
      <w:r w:rsidR="00894D82" w:rsidRPr="003A1F15">
        <w:rPr>
          <w:rFonts w:ascii="Arial" w:eastAsia="Arial" w:hAnsi="Arial" w:cs="Arial"/>
          <w:color w:val="000000" w:themeColor="text1"/>
          <w:sz w:val="21"/>
          <w:szCs w:val="21"/>
        </w:rPr>
        <w:t xml:space="preserve"> in our learners, we can better prepare them for the world that is forever changing.</w:t>
      </w:r>
    </w:p>
    <w:p w14:paraId="63AF772F" w14:textId="77777777" w:rsidR="00E71617" w:rsidRDefault="00E71617" w:rsidP="00E71617">
      <w:pPr>
        <w:jc w:val="both"/>
        <w:rPr>
          <w:rFonts w:ascii="Arial" w:eastAsiaTheme="majorEastAsia" w:hAnsi="Arial" w:cstheme="majorBidi"/>
          <w:b/>
          <w:color w:val="000000" w:themeColor="text1"/>
          <w:sz w:val="24"/>
          <w:szCs w:val="32"/>
        </w:rPr>
      </w:pPr>
      <w:bookmarkStart w:id="1" w:name="_heading=h.30j0zll" w:colFirst="0" w:colLast="0"/>
      <w:bookmarkEnd w:id="1"/>
    </w:p>
    <w:p w14:paraId="3641A5A9" w14:textId="77777777" w:rsidR="00A746E0" w:rsidRDefault="00A746E0" w:rsidP="00E71617">
      <w:pPr>
        <w:jc w:val="both"/>
        <w:rPr>
          <w:rFonts w:ascii="Arial" w:eastAsiaTheme="majorEastAsia" w:hAnsi="Arial" w:cstheme="majorBidi"/>
          <w:b/>
          <w:color w:val="000000" w:themeColor="text1"/>
          <w:sz w:val="24"/>
          <w:szCs w:val="32"/>
        </w:rPr>
      </w:pPr>
    </w:p>
    <w:p w14:paraId="49DBE50F" w14:textId="77777777" w:rsidR="00A746E0" w:rsidRDefault="00A746E0" w:rsidP="00E71617">
      <w:pPr>
        <w:jc w:val="both"/>
        <w:rPr>
          <w:rFonts w:ascii="Arial" w:eastAsiaTheme="majorEastAsia" w:hAnsi="Arial" w:cstheme="majorBidi"/>
          <w:b/>
          <w:color w:val="000000" w:themeColor="text1"/>
          <w:sz w:val="24"/>
          <w:szCs w:val="32"/>
        </w:rPr>
      </w:pPr>
    </w:p>
    <w:p w14:paraId="60FE6827" w14:textId="77777777" w:rsidR="00A746E0" w:rsidRDefault="00A746E0" w:rsidP="00E71617">
      <w:pPr>
        <w:jc w:val="both"/>
        <w:rPr>
          <w:rFonts w:ascii="Arial" w:eastAsiaTheme="majorEastAsia" w:hAnsi="Arial" w:cstheme="majorBidi"/>
          <w:b/>
          <w:color w:val="000000" w:themeColor="text1"/>
          <w:sz w:val="24"/>
          <w:szCs w:val="32"/>
        </w:rPr>
      </w:pPr>
    </w:p>
    <w:p w14:paraId="51C7C905" w14:textId="77777777" w:rsidR="00A746E0" w:rsidRDefault="00A746E0" w:rsidP="00E71617">
      <w:pPr>
        <w:jc w:val="both"/>
        <w:rPr>
          <w:rFonts w:ascii="Arial" w:eastAsiaTheme="majorEastAsia" w:hAnsi="Arial" w:cstheme="majorBidi"/>
          <w:b/>
          <w:color w:val="000000" w:themeColor="text1"/>
          <w:sz w:val="24"/>
          <w:szCs w:val="32"/>
        </w:rPr>
      </w:pPr>
    </w:p>
    <w:p w14:paraId="31223796" w14:textId="77777777" w:rsidR="00D75151" w:rsidRDefault="00D75151" w:rsidP="00E71617">
      <w:pPr>
        <w:jc w:val="both"/>
        <w:rPr>
          <w:rFonts w:ascii="Arial" w:eastAsiaTheme="majorEastAsia" w:hAnsi="Arial" w:cstheme="majorBidi"/>
          <w:b/>
          <w:color w:val="000000" w:themeColor="text1"/>
          <w:sz w:val="24"/>
          <w:szCs w:val="32"/>
        </w:rPr>
      </w:pPr>
    </w:p>
    <w:p w14:paraId="2490C155" w14:textId="77777777" w:rsidR="00032285" w:rsidRDefault="00032285" w:rsidP="00032285">
      <w:pPr>
        <w:pStyle w:val="Heading1"/>
      </w:pPr>
      <w:bookmarkStart w:id="2" w:name="_Toc137717328"/>
      <w:r w:rsidRPr="00032285">
        <w:lastRenderedPageBreak/>
        <w:t>Section 1: What is being measured?</w:t>
      </w:r>
      <w:bookmarkEnd w:id="2"/>
    </w:p>
    <w:p w14:paraId="2D8D9EA1" w14:textId="12CED9A4" w:rsidR="00C52306" w:rsidRDefault="00E71617" w:rsidP="00E71617">
      <w:pPr>
        <w:jc w:val="both"/>
        <w:rPr>
          <w:rFonts w:ascii="Arial" w:hAnsi="Arial" w:cs="Arial"/>
        </w:rPr>
      </w:pPr>
      <w:r w:rsidRPr="00AB7C00">
        <w:rPr>
          <w:rFonts w:ascii="Arial" w:hAnsi="Arial" w:cs="Arial"/>
        </w:rPr>
        <w:t xml:space="preserve">While learners are working on this project, your role as a facilitator is to </w:t>
      </w:r>
      <w:r w:rsidRPr="00AB7C00">
        <w:rPr>
          <w:rFonts w:ascii="Arial" w:hAnsi="Arial" w:cs="Arial"/>
          <w:b/>
        </w:rPr>
        <w:t xml:space="preserve">observe, listen, </w:t>
      </w:r>
      <w:r w:rsidRPr="00AB7C00">
        <w:rPr>
          <w:rFonts w:ascii="Arial" w:hAnsi="Arial" w:cs="Arial"/>
        </w:rPr>
        <w:t xml:space="preserve">and </w:t>
      </w:r>
      <w:r w:rsidRPr="00AB7C00">
        <w:rPr>
          <w:rFonts w:ascii="Arial" w:hAnsi="Arial" w:cs="Arial"/>
          <w:b/>
        </w:rPr>
        <w:t xml:space="preserve">record </w:t>
      </w:r>
      <w:r w:rsidRPr="00AB7C00">
        <w:rPr>
          <w:rFonts w:ascii="Arial" w:hAnsi="Arial" w:cs="Arial"/>
        </w:rPr>
        <w:t xml:space="preserve">the </w:t>
      </w:r>
      <w:r w:rsidRPr="00AB7C00">
        <w:rPr>
          <w:rFonts w:ascii="Arial" w:hAnsi="Arial" w:cs="Arial"/>
          <w:b/>
        </w:rPr>
        <w:t>process of their learning (</w:t>
      </w:r>
      <w:r w:rsidR="006C1AEC">
        <w:rPr>
          <w:rFonts w:ascii="Arial" w:hAnsi="Arial" w:cs="Arial"/>
          <w:b/>
        </w:rPr>
        <w:t>21st-Century Skills</w:t>
      </w:r>
      <w:r w:rsidRPr="00AB7C00">
        <w:rPr>
          <w:rFonts w:ascii="Arial" w:hAnsi="Arial" w:cs="Arial"/>
          <w:b/>
        </w:rPr>
        <w:t>)</w:t>
      </w:r>
      <w:r w:rsidRPr="00AB7C00">
        <w:rPr>
          <w:rFonts w:ascii="Arial" w:hAnsi="Arial" w:cs="Arial"/>
        </w:rPr>
        <w:t xml:space="preserve"> during the project. </w:t>
      </w:r>
    </w:p>
    <w:p w14:paraId="2DFC681E" w14:textId="688BD6BB" w:rsidR="00C52306" w:rsidRDefault="00C52306" w:rsidP="00E71617">
      <w:pPr>
        <w:jc w:val="both"/>
        <w:rPr>
          <w:rFonts w:ascii="Arial" w:hAnsi="Arial" w:cs="Arial"/>
        </w:rPr>
      </w:pPr>
      <w:r>
        <w:rPr>
          <w:rFonts w:ascii="Arial" w:hAnsi="Arial" w:cs="Arial"/>
        </w:rPr>
        <w:t xml:space="preserve">The </w:t>
      </w:r>
      <w:r w:rsidR="006C1AEC">
        <w:rPr>
          <w:rFonts w:ascii="Arial" w:hAnsi="Arial" w:cs="Arial"/>
        </w:rPr>
        <w:t>21st-Century Skills</w:t>
      </w:r>
      <w:r>
        <w:rPr>
          <w:rFonts w:ascii="Arial" w:hAnsi="Arial" w:cs="Arial"/>
        </w:rPr>
        <w:t xml:space="preserve"> rubric</w:t>
      </w:r>
      <w:r w:rsidR="00AE0E86">
        <w:rPr>
          <w:rFonts w:ascii="Arial" w:hAnsi="Arial" w:cs="Arial"/>
        </w:rPr>
        <w:t xml:space="preserve"> (figure 1)</w:t>
      </w:r>
      <w:r>
        <w:rPr>
          <w:rFonts w:ascii="Arial" w:hAnsi="Arial" w:cs="Arial"/>
        </w:rPr>
        <w:t xml:space="preserve"> below provides you with clear definitions that enable you to start effectively observing these </w:t>
      </w:r>
      <w:r w:rsidR="006C1AEC">
        <w:rPr>
          <w:rFonts w:ascii="Arial" w:hAnsi="Arial" w:cs="Arial"/>
        </w:rPr>
        <w:t>21st-Century Skills</w:t>
      </w:r>
      <w:r>
        <w:rPr>
          <w:rFonts w:ascii="Arial" w:hAnsi="Arial" w:cs="Arial"/>
        </w:rPr>
        <w:t xml:space="preserve"> in your lessons.  </w:t>
      </w:r>
      <w:r w:rsidR="003A5A96">
        <w:rPr>
          <w:rFonts w:ascii="Arial" w:hAnsi="Arial" w:cs="Arial"/>
        </w:rPr>
        <w:t xml:space="preserve">The rubric also includes a scoring scale from 0 – not observed to 4 – always – the behaviour is consistent and present.   </w:t>
      </w:r>
    </w:p>
    <w:tbl>
      <w:tblPr>
        <w:tblW w:w="10203" w:type="dxa"/>
        <w:tblCellMar>
          <w:left w:w="0" w:type="dxa"/>
          <w:right w:w="0" w:type="dxa"/>
        </w:tblCellMar>
        <w:tblLook w:val="04A0" w:firstRow="1" w:lastRow="0" w:firstColumn="1" w:lastColumn="0" w:noHBand="0" w:noVBand="1"/>
      </w:tblPr>
      <w:tblGrid>
        <w:gridCol w:w="3379"/>
        <w:gridCol w:w="6788"/>
        <w:gridCol w:w="36"/>
      </w:tblGrid>
      <w:tr w:rsidR="00B95377" w:rsidRPr="0017242C" w14:paraId="3C9A61F9" w14:textId="77777777" w:rsidTr="00B95377">
        <w:trPr>
          <w:gridAfter w:val="1"/>
          <w:wAfter w:w="36" w:type="dxa"/>
          <w:trHeight w:val="450"/>
        </w:trPr>
        <w:tc>
          <w:tcPr>
            <w:tcW w:w="3379" w:type="dxa"/>
            <w:vMerge w:val="restart"/>
            <w:tcBorders>
              <w:top w:val="single" w:sz="18" w:space="0" w:color="000000"/>
              <w:left w:val="single" w:sz="18" w:space="0" w:color="000000"/>
              <w:bottom w:val="single" w:sz="18" w:space="0" w:color="000000"/>
              <w:right w:val="single" w:sz="18" w:space="0" w:color="000000"/>
            </w:tcBorders>
            <w:shd w:val="clear" w:color="auto" w:fill="FFF2CC"/>
            <w:tcMar>
              <w:top w:w="0" w:type="dxa"/>
              <w:left w:w="45" w:type="dxa"/>
              <w:bottom w:w="0" w:type="dxa"/>
              <w:right w:w="45" w:type="dxa"/>
            </w:tcMar>
            <w:vAlign w:val="center"/>
            <w:hideMark/>
          </w:tcPr>
          <w:p w14:paraId="468C3435" w14:textId="77777777" w:rsidR="00B95377" w:rsidRPr="0017242C" w:rsidRDefault="00B95377" w:rsidP="002A5D14">
            <w:pPr>
              <w:spacing w:after="0" w:line="240" w:lineRule="auto"/>
              <w:rPr>
                <w:rFonts w:eastAsia="Times New Roman"/>
                <w:b/>
                <w:bCs/>
              </w:rPr>
            </w:pPr>
            <w:r>
              <w:rPr>
                <w:rFonts w:eastAsia="Times New Roman"/>
                <w:b/>
                <w:bCs/>
              </w:rPr>
              <w:t>21</w:t>
            </w:r>
            <w:r w:rsidRPr="0017242C">
              <w:rPr>
                <w:rFonts w:eastAsia="Times New Roman"/>
                <w:b/>
                <w:bCs/>
                <w:vertAlign w:val="superscript"/>
              </w:rPr>
              <w:t>st</w:t>
            </w:r>
            <w:r>
              <w:rPr>
                <w:rFonts w:eastAsia="Times New Roman"/>
                <w:b/>
                <w:bCs/>
              </w:rPr>
              <w:t>-century</w:t>
            </w:r>
            <w:r w:rsidRPr="0017242C">
              <w:rPr>
                <w:rFonts w:eastAsia="Times New Roman"/>
                <w:b/>
                <w:bCs/>
              </w:rPr>
              <w:t xml:space="preserve"> skill</w:t>
            </w:r>
          </w:p>
        </w:tc>
        <w:tc>
          <w:tcPr>
            <w:tcW w:w="6788" w:type="dxa"/>
            <w:vMerge w:val="restart"/>
            <w:tcBorders>
              <w:top w:val="single" w:sz="18" w:space="0" w:color="000000"/>
              <w:left w:val="single" w:sz="6" w:space="0" w:color="CCCCCC"/>
              <w:bottom w:val="single" w:sz="18" w:space="0" w:color="000000"/>
              <w:right w:val="single" w:sz="18" w:space="0" w:color="000000"/>
            </w:tcBorders>
            <w:shd w:val="clear" w:color="auto" w:fill="FFF2CC"/>
            <w:tcMar>
              <w:top w:w="0" w:type="dxa"/>
              <w:left w:w="45" w:type="dxa"/>
              <w:bottom w:w="0" w:type="dxa"/>
              <w:right w:w="45" w:type="dxa"/>
            </w:tcMar>
            <w:vAlign w:val="center"/>
            <w:hideMark/>
          </w:tcPr>
          <w:p w14:paraId="0BBBBEFB" w14:textId="77777777" w:rsidR="00B95377" w:rsidRPr="0017242C" w:rsidRDefault="00B95377" w:rsidP="002A5D14">
            <w:pPr>
              <w:spacing w:after="0" w:line="240" w:lineRule="auto"/>
              <w:rPr>
                <w:rFonts w:eastAsia="Times New Roman"/>
                <w:b/>
                <w:bCs/>
              </w:rPr>
            </w:pPr>
            <w:r w:rsidRPr="0017242C">
              <w:rPr>
                <w:rFonts w:eastAsia="Times New Roman"/>
                <w:b/>
                <w:bCs/>
              </w:rPr>
              <w:t xml:space="preserve">Descriptor </w:t>
            </w:r>
          </w:p>
        </w:tc>
      </w:tr>
      <w:tr w:rsidR="00B95377" w:rsidRPr="0017242C" w14:paraId="1DB21664" w14:textId="77777777" w:rsidTr="00B95377">
        <w:trPr>
          <w:trHeight w:val="30"/>
        </w:trPr>
        <w:tc>
          <w:tcPr>
            <w:tcW w:w="3379" w:type="dxa"/>
            <w:vMerge/>
            <w:tcBorders>
              <w:top w:val="single" w:sz="18" w:space="0" w:color="000000"/>
              <w:left w:val="single" w:sz="18" w:space="0" w:color="000000"/>
              <w:bottom w:val="single" w:sz="18" w:space="0" w:color="000000"/>
              <w:right w:val="single" w:sz="18" w:space="0" w:color="000000"/>
            </w:tcBorders>
            <w:vAlign w:val="center"/>
            <w:hideMark/>
          </w:tcPr>
          <w:p w14:paraId="09AD6F8B" w14:textId="77777777" w:rsidR="00B95377" w:rsidRPr="0017242C" w:rsidRDefault="00B95377" w:rsidP="002A5D14">
            <w:pPr>
              <w:spacing w:after="0" w:line="240" w:lineRule="auto"/>
              <w:rPr>
                <w:rFonts w:eastAsia="Times New Roman"/>
                <w:b/>
                <w:bCs/>
              </w:rPr>
            </w:pPr>
          </w:p>
        </w:tc>
        <w:tc>
          <w:tcPr>
            <w:tcW w:w="6788" w:type="dxa"/>
            <w:vMerge/>
            <w:tcBorders>
              <w:top w:val="single" w:sz="18" w:space="0" w:color="000000"/>
              <w:left w:val="single" w:sz="6" w:space="0" w:color="CCCCCC"/>
              <w:bottom w:val="single" w:sz="18" w:space="0" w:color="000000"/>
              <w:right w:val="single" w:sz="18" w:space="0" w:color="000000"/>
            </w:tcBorders>
            <w:vAlign w:val="center"/>
            <w:hideMark/>
          </w:tcPr>
          <w:p w14:paraId="5D9CD20E" w14:textId="77777777" w:rsidR="00B95377" w:rsidRPr="0017242C" w:rsidRDefault="00B95377" w:rsidP="002A5D14">
            <w:pPr>
              <w:spacing w:after="0" w:line="240" w:lineRule="auto"/>
              <w:rPr>
                <w:rFonts w:eastAsia="Times New Roman"/>
                <w:b/>
                <w:bCs/>
              </w:rPr>
            </w:pPr>
          </w:p>
        </w:tc>
        <w:tc>
          <w:tcPr>
            <w:tcW w:w="36" w:type="dxa"/>
            <w:tcBorders>
              <w:top w:val="single" w:sz="6" w:space="0" w:color="CCCCCC"/>
              <w:left w:val="single" w:sz="6" w:space="0" w:color="CCCCCC"/>
              <w:bottom w:val="single" w:sz="6" w:space="0" w:color="CCCCCC"/>
              <w:right w:val="single" w:sz="6" w:space="0" w:color="CCCCCC"/>
            </w:tcBorders>
            <w:vAlign w:val="center"/>
            <w:hideMark/>
          </w:tcPr>
          <w:p w14:paraId="64334384" w14:textId="77777777" w:rsidR="00B95377" w:rsidRPr="0017242C" w:rsidRDefault="00B95377" w:rsidP="002A5D14">
            <w:pPr>
              <w:spacing w:after="0" w:line="240" w:lineRule="auto"/>
              <w:rPr>
                <w:rFonts w:eastAsia="Times New Roman"/>
                <w:b/>
                <w:bCs/>
              </w:rPr>
            </w:pPr>
          </w:p>
        </w:tc>
      </w:tr>
      <w:tr w:rsidR="00B95377" w:rsidRPr="0017242C" w14:paraId="3AC6682F" w14:textId="77777777" w:rsidTr="00B95377">
        <w:trPr>
          <w:trHeight w:val="390"/>
        </w:trPr>
        <w:tc>
          <w:tcPr>
            <w:tcW w:w="3379" w:type="dxa"/>
            <w:vMerge w:val="restart"/>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vAlign w:val="center"/>
            <w:hideMark/>
          </w:tcPr>
          <w:p w14:paraId="5411C255" w14:textId="77777777" w:rsidR="00B95377" w:rsidRPr="0017242C" w:rsidRDefault="00B95377" w:rsidP="002A5D14">
            <w:pPr>
              <w:spacing w:after="0" w:line="240" w:lineRule="auto"/>
              <w:jc w:val="center"/>
              <w:rPr>
                <w:rFonts w:eastAsia="Times New Roman"/>
                <w:b/>
                <w:bCs/>
                <w:sz w:val="20"/>
                <w:szCs w:val="20"/>
              </w:rPr>
            </w:pPr>
            <w:r w:rsidRPr="0017242C">
              <w:rPr>
                <w:rFonts w:eastAsia="Times New Roman"/>
                <w:b/>
                <w:bCs/>
                <w:color w:val="000000"/>
                <w:sz w:val="20"/>
                <w:szCs w:val="20"/>
              </w:rPr>
              <w:t>Critical thinking</w:t>
            </w:r>
            <w:r w:rsidRPr="0017242C">
              <w:rPr>
                <w:rFonts w:eastAsia="Times New Roman"/>
                <w:b/>
                <w:bCs/>
                <w:color w:val="000000"/>
                <w:sz w:val="20"/>
                <w:szCs w:val="20"/>
              </w:rPr>
              <w:br/>
            </w:r>
            <w:r w:rsidRPr="0017242C">
              <w:rPr>
                <w:rFonts w:eastAsia="Times New Roman"/>
                <w:b/>
                <w:bCs/>
                <w:i/>
                <w:iCs/>
                <w:color w:val="000000"/>
                <w:sz w:val="18"/>
                <w:szCs w:val="18"/>
              </w:rPr>
              <w:t>Critical thinkers ask questions, find the right information, and apply it to solve a problem</w:t>
            </w: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48592613" w14:textId="714F5EB1"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1.1 Asking questions: The learner asks appropriate questions to find out more information</w:t>
            </w:r>
            <w:r w:rsidR="00962C47">
              <w:rPr>
                <w:rFonts w:eastAsia="Times New Roman"/>
                <w:i/>
                <w:iCs/>
                <w:sz w:val="18"/>
                <w:szCs w:val="18"/>
              </w:rPr>
              <w:t>.</w:t>
            </w:r>
          </w:p>
        </w:tc>
        <w:tc>
          <w:tcPr>
            <w:tcW w:w="36" w:type="dxa"/>
            <w:vAlign w:val="center"/>
            <w:hideMark/>
          </w:tcPr>
          <w:p w14:paraId="1F166FA9"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6FCD163B" w14:textId="77777777" w:rsidTr="00B95377">
        <w:trPr>
          <w:trHeight w:val="705"/>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689798FB"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1AD4C115"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1.2 Evaluating ideas: The learner identifies which information was helpful to solve the problem.</w:t>
            </w:r>
          </w:p>
        </w:tc>
        <w:tc>
          <w:tcPr>
            <w:tcW w:w="36" w:type="dxa"/>
            <w:vAlign w:val="center"/>
            <w:hideMark/>
          </w:tcPr>
          <w:p w14:paraId="6F000BAE"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2252EF5B" w14:textId="77777777" w:rsidTr="00B95377">
        <w:trPr>
          <w:trHeight w:val="630"/>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29DAD7BC"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18" w:space="0" w:color="000000"/>
              <w:right w:val="single" w:sz="18" w:space="0" w:color="000000"/>
            </w:tcBorders>
            <w:tcMar>
              <w:top w:w="0" w:type="dxa"/>
              <w:left w:w="45" w:type="dxa"/>
              <w:bottom w:w="0" w:type="dxa"/>
              <w:right w:w="45" w:type="dxa"/>
            </w:tcMar>
            <w:vAlign w:val="center"/>
            <w:hideMark/>
          </w:tcPr>
          <w:p w14:paraId="4B931C57" w14:textId="12CD0628"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1.3 Identifying patterns: The learner uses tools (</w:t>
            </w:r>
            <w:r w:rsidR="0056152C" w:rsidRPr="0017242C">
              <w:rPr>
                <w:rFonts w:eastAsia="Times New Roman"/>
                <w:i/>
                <w:iCs/>
                <w:sz w:val="18"/>
                <w:szCs w:val="18"/>
              </w:rPr>
              <w:t>e.g.,</w:t>
            </w:r>
            <w:r w:rsidRPr="0017242C">
              <w:rPr>
                <w:rFonts w:eastAsia="Times New Roman"/>
                <w:i/>
                <w:iCs/>
                <w:sz w:val="18"/>
                <w:szCs w:val="18"/>
              </w:rPr>
              <w:t xml:space="preserve"> mind maps and diagrams) to help organise his/her information.</w:t>
            </w:r>
          </w:p>
        </w:tc>
        <w:tc>
          <w:tcPr>
            <w:tcW w:w="36" w:type="dxa"/>
            <w:vAlign w:val="center"/>
            <w:hideMark/>
          </w:tcPr>
          <w:p w14:paraId="65B315A9"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6E1CAAC7" w14:textId="77777777" w:rsidTr="00B95377">
        <w:trPr>
          <w:trHeight w:val="720"/>
        </w:trPr>
        <w:tc>
          <w:tcPr>
            <w:tcW w:w="3379" w:type="dxa"/>
            <w:vMerge w:val="restart"/>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vAlign w:val="center"/>
            <w:hideMark/>
          </w:tcPr>
          <w:p w14:paraId="62B52C4E" w14:textId="0502F23A" w:rsidR="00B95377" w:rsidRPr="0017242C" w:rsidRDefault="00B95377" w:rsidP="002A5D14">
            <w:pPr>
              <w:spacing w:after="0" w:line="240" w:lineRule="auto"/>
              <w:jc w:val="center"/>
              <w:rPr>
                <w:rFonts w:eastAsia="Times New Roman"/>
                <w:b/>
                <w:bCs/>
                <w:sz w:val="20"/>
                <w:szCs w:val="20"/>
              </w:rPr>
            </w:pPr>
            <w:r w:rsidRPr="0017242C">
              <w:rPr>
                <w:rFonts w:eastAsia="Times New Roman"/>
                <w:b/>
                <w:bCs/>
                <w:color w:val="000000"/>
                <w:sz w:val="20"/>
                <w:szCs w:val="20"/>
              </w:rPr>
              <w:t>Communication</w:t>
            </w:r>
            <w:r w:rsidRPr="0017242C">
              <w:rPr>
                <w:rFonts w:eastAsia="Times New Roman"/>
                <w:b/>
                <w:bCs/>
                <w:color w:val="000000"/>
                <w:sz w:val="20"/>
                <w:szCs w:val="20"/>
              </w:rPr>
              <w:br/>
            </w:r>
            <w:r w:rsidRPr="0017242C">
              <w:rPr>
                <w:rFonts w:eastAsia="Times New Roman"/>
                <w:b/>
                <w:bCs/>
                <w:i/>
                <w:iCs/>
                <w:color w:val="000000"/>
                <w:sz w:val="18"/>
                <w:szCs w:val="18"/>
              </w:rPr>
              <w:t>Communication is the process of sharing information, attitudes</w:t>
            </w:r>
            <w:r w:rsidR="00F15FA1">
              <w:rPr>
                <w:rFonts w:eastAsia="Times New Roman"/>
                <w:b/>
                <w:bCs/>
                <w:i/>
                <w:iCs/>
                <w:color w:val="000000"/>
                <w:sz w:val="18"/>
                <w:szCs w:val="18"/>
              </w:rPr>
              <w:t>,</w:t>
            </w:r>
            <w:r w:rsidRPr="0017242C">
              <w:rPr>
                <w:rFonts w:eastAsia="Times New Roman"/>
                <w:b/>
                <w:bCs/>
                <w:i/>
                <w:iCs/>
                <w:color w:val="000000"/>
                <w:sz w:val="18"/>
                <w:szCs w:val="18"/>
              </w:rPr>
              <w:t xml:space="preserve"> and values. Both “what we say” (verbal communication) and “how we say it” (non-verbal communication) are important</w:t>
            </w:r>
            <w:r>
              <w:rPr>
                <w:rFonts w:eastAsia="Times New Roman"/>
                <w:b/>
                <w:bCs/>
                <w:i/>
                <w:iCs/>
                <w:color w:val="000000"/>
                <w:sz w:val="18"/>
                <w:szCs w:val="18"/>
              </w:rPr>
              <w:t>.</w:t>
            </w: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5B7199A8" w14:textId="0CF09A73"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2.1 Non-verbal communication</w:t>
            </w:r>
            <w:r w:rsidR="00962C47">
              <w:rPr>
                <w:rFonts w:eastAsia="Times New Roman"/>
                <w:i/>
                <w:iCs/>
                <w:sz w:val="18"/>
                <w:szCs w:val="18"/>
              </w:rPr>
              <w:t>:</w:t>
            </w:r>
            <w:r w:rsidRPr="0017242C">
              <w:rPr>
                <w:rFonts w:eastAsia="Times New Roman"/>
                <w:i/>
                <w:iCs/>
                <w:sz w:val="18"/>
                <w:szCs w:val="18"/>
              </w:rPr>
              <w:t xml:space="preserve"> The learner recognises nonverbal cues such as tone of voice and expression.</w:t>
            </w:r>
          </w:p>
        </w:tc>
        <w:tc>
          <w:tcPr>
            <w:tcW w:w="36" w:type="dxa"/>
            <w:vAlign w:val="center"/>
            <w:hideMark/>
          </w:tcPr>
          <w:p w14:paraId="30209C65"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6961DACC" w14:textId="77777777" w:rsidTr="00B95377">
        <w:trPr>
          <w:trHeight w:val="510"/>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5CD07732"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4479B060"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2.2 Articulation: The learner uses the correct language for the situation.</w:t>
            </w:r>
          </w:p>
        </w:tc>
        <w:tc>
          <w:tcPr>
            <w:tcW w:w="36" w:type="dxa"/>
            <w:vAlign w:val="center"/>
            <w:hideMark/>
          </w:tcPr>
          <w:p w14:paraId="0B702C58"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466E6FE4" w14:textId="77777777" w:rsidTr="00B95377">
        <w:trPr>
          <w:trHeight w:val="441"/>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6A13B21A"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18" w:space="0" w:color="000000"/>
              <w:right w:val="single" w:sz="18" w:space="0" w:color="000000"/>
            </w:tcBorders>
            <w:tcMar>
              <w:top w:w="0" w:type="dxa"/>
              <w:left w:w="45" w:type="dxa"/>
              <w:bottom w:w="0" w:type="dxa"/>
              <w:right w:w="45" w:type="dxa"/>
            </w:tcMar>
            <w:vAlign w:val="center"/>
            <w:hideMark/>
          </w:tcPr>
          <w:p w14:paraId="10A4822A"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2.3 Empathising: The learner tries to understand how others were feeling.</w:t>
            </w:r>
          </w:p>
        </w:tc>
        <w:tc>
          <w:tcPr>
            <w:tcW w:w="36" w:type="dxa"/>
            <w:vAlign w:val="center"/>
            <w:hideMark/>
          </w:tcPr>
          <w:p w14:paraId="12223C42"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5F42D3A7" w14:textId="77777777" w:rsidTr="00B95377">
        <w:trPr>
          <w:trHeight w:val="510"/>
        </w:trPr>
        <w:tc>
          <w:tcPr>
            <w:tcW w:w="3379" w:type="dxa"/>
            <w:vMerge w:val="restart"/>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vAlign w:val="center"/>
            <w:hideMark/>
          </w:tcPr>
          <w:p w14:paraId="15C75559" w14:textId="77777777" w:rsidR="00B95377" w:rsidRPr="0017242C" w:rsidRDefault="00B95377" w:rsidP="002A5D14">
            <w:pPr>
              <w:spacing w:after="0" w:line="240" w:lineRule="auto"/>
              <w:jc w:val="center"/>
              <w:rPr>
                <w:rFonts w:eastAsia="Times New Roman"/>
                <w:b/>
                <w:bCs/>
                <w:sz w:val="20"/>
                <w:szCs w:val="20"/>
              </w:rPr>
            </w:pPr>
            <w:r w:rsidRPr="0017242C">
              <w:rPr>
                <w:rFonts w:eastAsia="Times New Roman"/>
                <w:b/>
                <w:bCs/>
                <w:color w:val="000000"/>
                <w:sz w:val="20"/>
                <w:szCs w:val="20"/>
              </w:rPr>
              <w:t xml:space="preserve">Creativity </w:t>
            </w:r>
            <w:r w:rsidRPr="0017242C">
              <w:rPr>
                <w:rFonts w:eastAsia="Times New Roman"/>
                <w:b/>
                <w:bCs/>
                <w:color w:val="000000"/>
                <w:sz w:val="20"/>
                <w:szCs w:val="20"/>
              </w:rPr>
              <w:br/>
            </w:r>
            <w:r w:rsidRPr="0017242C">
              <w:rPr>
                <w:rFonts w:eastAsia="Times New Roman"/>
                <w:b/>
                <w:bCs/>
                <w:i/>
                <w:iCs/>
                <w:color w:val="000000"/>
                <w:sz w:val="18"/>
                <w:szCs w:val="18"/>
              </w:rPr>
              <w:t>Creative thinking is defined as the ability to come up with many different ideas and apply them to find realistic solutions to problems. There are two important aspects to creative thinking: Originality and usefulness</w:t>
            </w: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1B21F0CE"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3.1 Number of ideas: The learner comes up with many ideas.</w:t>
            </w:r>
          </w:p>
        </w:tc>
        <w:tc>
          <w:tcPr>
            <w:tcW w:w="36" w:type="dxa"/>
            <w:vAlign w:val="center"/>
            <w:hideMark/>
          </w:tcPr>
          <w:p w14:paraId="001FCE87"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7DC19DD2" w14:textId="77777777" w:rsidTr="00B95377">
        <w:trPr>
          <w:trHeight w:val="422"/>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21BE99DE"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2821A69A"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3.2 Range of ideas: The learner thinks of a range of different ideas.</w:t>
            </w:r>
          </w:p>
        </w:tc>
        <w:tc>
          <w:tcPr>
            <w:tcW w:w="36" w:type="dxa"/>
            <w:vAlign w:val="center"/>
            <w:hideMark/>
          </w:tcPr>
          <w:p w14:paraId="2E012A54"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22F304E3" w14:textId="77777777" w:rsidTr="00B95377">
        <w:trPr>
          <w:trHeight w:val="514"/>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07D0822B"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18" w:space="0" w:color="000000"/>
              <w:right w:val="single" w:sz="18" w:space="0" w:color="000000"/>
            </w:tcBorders>
            <w:tcMar>
              <w:top w:w="0" w:type="dxa"/>
              <w:left w:w="45" w:type="dxa"/>
              <w:bottom w:w="0" w:type="dxa"/>
              <w:right w:w="45" w:type="dxa"/>
            </w:tcMar>
            <w:vAlign w:val="center"/>
            <w:hideMark/>
          </w:tcPr>
          <w:p w14:paraId="651E6F48"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3.3 Feasibility of ideas: These ideas were realistically possible to implement as solutions to the problem.</w:t>
            </w:r>
          </w:p>
        </w:tc>
        <w:tc>
          <w:tcPr>
            <w:tcW w:w="36" w:type="dxa"/>
            <w:vAlign w:val="center"/>
            <w:hideMark/>
          </w:tcPr>
          <w:p w14:paraId="5B9FF7D1"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668DC30C" w14:textId="77777777" w:rsidTr="00B95377">
        <w:trPr>
          <w:trHeight w:val="675"/>
        </w:trPr>
        <w:tc>
          <w:tcPr>
            <w:tcW w:w="3379" w:type="dxa"/>
            <w:vMerge w:val="restart"/>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vAlign w:val="center"/>
            <w:hideMark/>
          </w:tcPr>
          <w:p w14:paraId="600F4AE2" w14:textId="77777777" w:rsidR="00B95377" w:rsidRPr="0017242C" w:rsidRDefault="00B95377" w:rsidP="002A5D14">
            <w:pPr>
              <w:spacing w:after="0" w:line="240" w:lineRule="auto"/>
              <w:jc w:val="center"/>
              <w:rPr>
                <w:rFonts w:eastAsia="Times New Roman"/>
                <w:b/>
                <w:bCs/>
                <w:sz w:val="20"/>
                <w:szCs w:val="20"/>
              </w:rPr>
            </w:pPr>
            <w:r w:rsidRPr="0017242C">
              <w:rPr>
                <w:rFonts w:eastAsia="Times New Roman"/>
                <w:b/>
                <w:bCs/>
                <w:color w:val="000000"/>
                <w:sz w:val="20"/>
                <w:szCs w:val="20"/>
              </w:rPr>
              <w:t xml:space="preserve">Collaboration </w:t>
            </w:r>
            <w:r w:rsidRPr="0017242C">
              <w:rPr>
                <w:rFonts w:eastAsia="Times New Roman"/>
                <w:b/>
                <w:bCs/>
                <w:color w:val="000000"/>
                <w:sz w:val="20"/>
                <w:szCs w:val="20"/>
              </w:rPr>
              <w:br/>
            </w:r>
            <w:r w:rsidRPr="0017242C">
              <w:rPr>
                <w:rFonts w:eastAsia="Times New Roman"/>
                <w:b/>
                <w:bCs/>
                <w:i/>
                <w:iCs/>
                <w:color w:val="000000"/>
                <w:sz w:val="18"/>
                <w:szCs w:val="18"/>
              </w:rPr>
              <w:t>Collaboration is when two or more people work together to solve a problem. Interdependence is achieved when group members share responsibility and pool their information and resources to develop a shared understanding of the problem and their solution to it.</w:t>
            </w: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45B8B8D0" w14:textId="617DDDDD"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 xml:space="preserve">4.1 Negotiating roles and responsibilities: The learner negotiates and </w:t>
            </w:r>
            <w:r w:rsidR="00962C47">
              <w:rPr>
                <w:rFonts w:eastAsia="Times New Roman"/>
                <w:i/>
                <w:iCs/>
                <w:sz w:val="18"/>
                <w:szCs w:val="18"/>
              </w:rPr>
              <w:t>decides</w:t>
            </w:r>
            <w:r w:rsidRPr="0017242C">
              <w:rPr>
                <w:rFonts w:eastAsia="Times New Roman"/>
                <w:i/>
                <w:iCs/>
                <w:sz w:val="18"/>
                <w:szCs w:val="18"/>
              </w:rPr>
              <w:t xml:space="preserve"> on the role he/she would play in the group.</w:t>
            </w:r>
          </w:p>
        </w:tc>
        <w:tc>
          <w:tcPr>
            <w:tcW w:w="36" w:type="dxa"/>
            <w:vAlign w:val="center"/>
            <w:hideMark/>
          </w:tcPr>
          <w:p w14:paraId="5A96CEF0"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1388206C" w14:textId="77777777" w:rsidTr="00B95377">
        <w:trPr>
          <w:trHeight w:val="490"/>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678098D8"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4B748F7A"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4.2 Pooling resources: The learner shares his/her own knowledge and experiences with the group to help strengthen the project.</w:t>
            </w:r>
          </w:p>
        </w:tc>
        <w:tc>
          <w:tcPr>
            <w:tcW w:w="36" w:type="dxa"/>
            <w:vAlign w:val="center"/>
            <w:hideMark/>
          </w:tcPr>
          <w:p w14:paraId="51B12292"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7435705D" w14:textId="77777777" w:rsidTr="00B95377">
        <w:trPr>
          <w:trHeight w:val="526"/>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6850797E"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18" w:space="0" w:color="000000"/>
              <w:right w:val="single" w:sz="18" w:space="0" w:color="000000"/>
            </w:tcBorders>
            <w:tcMar>
              <w:top w:w="0" w:type="dxa"/>
              <w:left w:w="45" w:type="dxa"/>
              <w:bottom w:w="0" w:type="dxa"/>
              <w:right w:w="45" w:type="dxa"/>
            </w:tcMar>
            <w:vAlign w:val="center"/>
            <w:hideMark/>
          </w:tcPr>
          <w:p w14:paraId="7251C1B2"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4.3 Engaging with roles and responsibilities: The learner completes and submit the required tasks for the group.</w:t>
            </w:r>
          </w:p>
        </w:tc>
        <w:tc>
          <w:tcPr>
            <w:tcW w:w="36" w:type="dxa"/>
            <w:vAlign w:val="center"/>
            <w:hideMark/>
          </w:tcPr>
          <w:p w14:paraId="4580AB38"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1B277D51" w14:textId="77777777" w:rsidTr="00B95377">
        <w:trPr>
          <w:trHeight w:val="378"/>
        </w:trPr>
        <w:tc>
          <w:tcPr>
            <w:tcW w:w="3379" w:type="dxa"/>
            <w:vMerge w:val="restart"/>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vAlign w:val="center"/>
            <w:hideMark/>
          </w:tcPr>
          <w:p w14:paraId="412484A4" w14:textId="77777777" w:rsidR="00B95377" w:rsidRPr="0017242C" w:rsidRDefault="00B95377" w:rsidP="002A5D14">
            <w:pPr>
              <w:spacing w:after="0" w:line="240" w:lineRule="auto"/>
              <w:jc w:val="center"/>
              <w:rPr>
                <w:rFonts w:eastAsia="Times New Roman"/>
                <w:b/>
                <w:bCs/>
                <w:sz w:val="20"/>
                <w:szCs w:val="20"/>
              </w:rPr>
            </w:pPr>
            <w:r w:rsidRPr="0017242C">
              <w:rPr>
                <w:rFonts w:eastAsia="Times New Roman"/>
                <w:b/>
                <w:bCs/>
                <w:color w:val="000000"/>
                <w:sz w:val="20"/>
                <w:szCs w:val="20"/>
              </w:rPr>
              <w:t>Metacognition</w:t>
            </w:r>
            <w:r w:rsidRPr="0017242C">
              <w:rPr>
                <w:rFonts w:eastAsia="Times New Roman"/>
                <w:b/>
                <w:bCs/>
                <w:i/>
                <w:iCs/>
                <w:color w:val="000000"/>
                <w:sz w:val="20"/>
                <w:szCs w:val="20"/>
              </w:rPr>
              <w:t xml:space="preserve"> </w:t>
            </w:r>
            <w:r w:rsidRPr="0017242C">
              <w:rPr>
                <w:rFonts w:eastAsia="Times New Roman"/>
                <w:b/>
                <w:bCs/>
                <w:i/>
                <w:iCs/>
                <w:color w:val="000000"/>
                <w:sz w:val="18"/>
                <w:szCs w:val="18"/>
              </w:rPr>
              <w:t xml:space="preserve">Meta-learning is about being aware of how we think, what we know and how we know it. Metacognition helps us to reflect on our thinking, set goals, and monitor and evaluate our learning. </w:t>
            </w: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31014DF0"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5.1 Setting goals and planning: The learner set goals and make a plan during the project.</w:t>
            </w:r>
          </w:p>
        </w:tc>
        <w:tc>
          <w:tcPr>
            <w:tcW w:w="36" w:type="dxa"/>
            <w:vAlign w:val="center"/>
            <w:hideMark/>
          </w:tcPr>
          <w:p w14:paraId="1A17B92C"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73A05388" w14:textId="77777777" w:rsidTr="00B95377">
        <w:trPr>
          <w:trHeight w:val="472"/>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54FF45F8"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602C281D"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5.2 Monitoring progress against plans: The learner monitors their progress against their plans</w:t>
            </w:r>
          </w:p>
        </w:tc>
        <w:tc>
          <w:tcPr>
            <w:tcW w:w="36" w:type="dxa"/>
            <w:vAlign w:val="center"/>
            <w:hideMark/>
          </w:tcPr>
          <w:p w14:paraId="190BC564"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r w:rsidR="00B95377" w:rsidRPr="0017242C" w14:paraId="4A0E6B47" w14:textId="77777777" w:rsidTr="00B95377">
        <w:trPr>
          <w:trHeight w:val="540"/>
        </w:trPr>
        <w:tc>
          <w:tcPr>
            <w:tcW w:w="3379" w:type="dxa"/>
            <w:vMerge/>
            <w:tcBorders>
              <w:top w:val="single" w:sz="6" w:space="0" w:color="CCCCCC"/>
              <w:left w:val="single" w:sz="18" w:space="0" w:color="000000"/>
              <w:bottom w:val="single" w:sz="18" w:space="0" w:color="000000"/>
              <w:right w:val="single" w:sz="18" w:space="0" w:color="000000"/>
            </w:tcBorders>
            <w:vAlign w:val="center"/>
            <w:hideMark/>
          </w:tcPr>
          <w:p w14:paraId="68B1902D" w14:textId="77777777" w:rsidR="00B95377" w:rsidRPr="0017242C" w:rsidRDefault="00B95377" w:rsidP="002A5D14">
            <w:pPr>
              <w:spacing w:after="0" w:line="240" w:lineRule="auto"/>
              <w:rPr>
                <w:rFonts w:eastAsia="Times New Roman"/>
                <w:b/>
                <w:bCs/>
                <w:sz w:val="20"/>
                <w:szCs w:val="20"/>
              </w:rPr>
            </w:pPr>
          </w:p>
        </w:tc>
        <w:tc>
          <w:tcPr>
            <w:tcW w:w="6788" w:type="dxa"/>
            <w:tcBorders>
              <w:top w:val="single" w:sz="6" w:space="0" w:color="CCCCCC"/>
              <w:left w:val="single" w:sz="6" w:space="0" w:color="CCCCCC"/>
              <w:bottom w:val="single" w:sz="18" w:space="0" w:color="000000"/>
              <w:right w:val="single" w:sz="18" w:space="0" w:color="000000"/>
            </w:tcBorders>
            <w:tcMar>
              <w:top w:w="0" w:type="dxa"/>
              <w:left w:w="45" w:type="dxa"/>
              <w:bottom w:w="0" w:type="dxa"/>
              <w:right w:w="45" w:type="dxa"/>
            </w:tcMar>
            <w:vAlign w:val="center"/>
            <w:hideMark/>
          </w:tcPr>
          <w:p w14:paraId="7EF4ED47" w14:textId="77777777" w:rsidR="00B95377" w:rsidRPr="0017242C" w:rsidRDefault="00B95377" w:rsidP="002A5D14">
            <w:pPr>
              <w:spacing w:after="0" w:line="240" w:lineRule="auto"/>
              <w:rPr>
                <w:rFonts w:eastAsia="Times New Roman"/>
                <w:i/>
                <w:iCs/>
                <w:sz w:val="18"/>
                <w:szCs w:val="18"/>
              </w:rPr>
            </w:pPr>
            <w:r w:rsidRPr="0017242C">
              <w:rPr>
                <w:rFonts w:eastAsia="Times New Roman"/>
                <w:i/>
                <w:iCs/>
                <w:sz w:val="18"/>
                <w:szCs w:val="18"/>
              </w:rPr>
              <w:t>5.3 Reflecting on planned work: The learner reflects on their project and or their prior knowledge.</w:t>
            </w:r>
          </w:p>
        </w:tc>
        <w:tc>
          <w:tcPr>
            <w:tcW w:w="36" w:type="dxa"/>
            <w:vAlign w:val="center"/>
            <w:hideMark/>
          </w:tcPr>
          <w:p w14:paraId="153FC251" w14:textId="77777777" w:rsidR="00B95377" w:rsidRPr="0017242C" w:rsidRDefault="00B95377" w:rsidP="002A5D14">
            <w:pPr>
              <w:spacing w:after="0" w:line="240" w:lineRule="auto"/>
              <w:rPr>
                <w:rFonts w:ascii="Times New Roman" w:eastAsia="Times New Roman" w:hAnsi="Times New Roman" w:cs="Times New Roman"/>
                <w:sz w:val="20"/>
                <w:szCs w:val="20"/>
              </w:rPr>
            </w:pPr>
          </w:p>
        </w:tc>
      </w:tr>
    </w:tbl>
    <w:p w14:paraId="109B434E" w14:textId="07E93AF7" w:rsidR="00C52306" w:rsidRPr="00B95377" w:rsidRDefault="00B95377" w:rsidP="00E71617">
      <w:pPr>
        <w:jc w:val="both"/>
        <w:rPr>
          <w:rFonts w:ascii="Arial" w:hAnsi="Arial" w:cs="Arial"/>
          <w:b/>
          <w:bCs/>
          <w:i/>
          <w:iCs/>
        </w:rPr>
      </w:pPr>
      <w:r w:rsidRPr="00D61FDD">
        <w:rPr>
          <w:rFonts w:ascii="Arial" w:hAnsi="Arial" w:cs="Arial"/>
          <w:b/>
          <w:bCs/>
          <w:i/>
          <w:iCs/>
          <w:highlight w:val="yellow"/>
        </w:rPr>
        <w:t xml:space="preserve">Figure </w:t>
      </w:r>
      <w:r w:rsidR="00AE0E86" w:rsidRPr="00D61FDD">
        <w:rPr>
          <w:rFonts w:ascii="Arial" w:hAnsi="Arial" w:cs="Arial"/>
          <w:b/>
          <w:bCs/>
          <w:i/>
          <w:iCs/>
          <w:highlight w:val="yellow"/>
        </w:rPr>
        <w:t>1</w:t>
      </w:r>
      <w:r w:rsidRPr="00D61FDD">
        <w:rPr>
          <w:rFonts w:ascii="Arial" w:hAnsi="Arial" w:cs="Arial"/>
          <w:b/>
          <w:bCs/>
          <w:i/>
          <w:iCs/>
          <w:highlight w:val="yellow"/>
        </w:rPr>
        <w:t xml:space="preserve">: </w:t>
      </w:r>
      <w:r w:rsidR="006C1AEC">
        <w:rPr>
          <w:rFonts w:ascii="Arial" w:hAnsi="Arial" w:cs="Arial"/>
          <w:b/>
          <w:bCs/>
          <w:i/>
          <w:iCs/>
          <w:highlight w:val="yellow"/>
        </w:rPr>
        <w:t>21st-Century Skills</w:t>
      </w:r>
      <w:r w:rsidRPr="00D61FDD">
        <w:rPr>
          <w:rFonts w:ascii="Arial" w:hAnsi="Arial" w:cs="Arial"/>
          <w:b/>
          <w:bCs/>
          <w:i/>
          <w:iCs/>
          <w:highlight w:val="yellow"/>
        </w:rPr>
        <w:t xml:space="preserve"> Rubric</w:t>
      </w:r>
      <w:r w:rsidRPr="00B95377">
        <w:rPr>
          <w:rFonts w:ascii="Arial" w:hAnsi="Arial" w:cs="Arial"/>
          <w:b/>
          <w:bCs/>
          <w:i/>
          <w:iCs/>
        </w:rPr>
        <w:t xml:space="preserve"> </w:t>
      </w:r>
    </w:p>
    <w:p w14:paraId="4E0E8A76" w14:textId="4D14B8C4" w:rsidR="009D1901" w:rsidRDefault="000B57D3" w:rsidP="001208A6">
      <w:pPr>
        <w:jc w:val="both"/>
        <w:rPr>
          <w:rFonts w:ascii="Arial" w:eastAsia="Arial" w:hAnsi="Arial" w:cs="Arial"/>
          <w:color w:val="000000" w:themeColor="text1"/>
          <w:sz w:val="21"/>
          <w:szCs w:val="21"/>
        </w:rPr>
        <w:sectPr w:rsidR="009D1901" w:rsidSect="007478DC">
          <w:footerReference w:type="default" r:id="rId9"/>
          <w:footerReference w:type="first" r:id="rId10"/>
          <w:pgSz w:w="11906" w:h="16838"/>
          <w:pgMar w:top="1134" w:right="1440" w:bottom="1440" w:left="851" w:header="709" w:footer="709" w:gutter="0"/>
          <w:cols w:space="708"/>
          <w:titlePg/>
          <w:docGrid w:linePitch="360"/>
        </w:sectPr>
      </w:pPr>
      <w:r w:rsidRPr="000B57D3">
        <w:rPr>
          <w:rFonts w:ascii="Arial" w:hAnsi="Arial" w:cs="Arial"/>
        </w:rPr>
        <w:t xml:space="preserve">Guidance is provided for each task by suggesting particular </w:t>
      </w:r>
      <w:r w:rsidR="006C1AEC">
        <w:rPr>
          <w:rFonts w:ascii="Arial" w:hAnsi="Arial" w:cs="Arial"/>
        </w:rPr>
        <w:t>21st-Century Skills</w:t>
      </w:r>
      <w:r w:rsidRPr="000B57D3">
        <w:rPr>
          <w:rFonts w:ascii="Arial" w:hAnsi="Arial" w:cs="Arial"/>
        </w:rPr>
        <w:t xml:space="preserve"> you might focus on. These suggestions are located in the boxes entitled ‘</w:t>
      </w:r>
      <w:r w:rsidR="006C1AEC">
        <w:rPr>
          <w:rFonts w:ascii="Arial" w:hAnsi="Arial" w:cs="Arial"/>
        </w:rPr>
        <w:t>21st-Century Skills</w:t>
      </w:r>
      <w:r w:rsidRPr="000B57D3">
        <w:rPr>
          <w:rFonts w:ascii="Arial" w:hAnsi="Arial" w:cs="Arial"/>
        </w:rPr>
        <w:t xml:space="preserve"> to look out for.’ These suggestions are not exclusive; they're intended to simplify your observation </w:t>
      </w:r>
      <w:r w:rsidR="0056152C" w:rsidRPr="000B57D3">
        <w:rPr>
          <w:rFonts w:ascii="Arial" w:hAnsi="Arial" w:cs="Arial"/>
        </w:rPr>
        <w:t>process,</w:t>
      </w:r>
      <w:r w:rsidRPr="000B57D3">
        <w:rPr>
          <w:rFonts w:ascii="Arial" w:hAnsi="Arial" w:cs="Arial"/>
        </w:rPr>
        <w:t xml:space="preserve"> so you do not need to try and observe everything all at once. Once the process becomes more familiar to you, you can begin to explore ways to observe additional or different skills. Below is a summary table of where you might observe the </w:t>
      </w:r>
      <w:r w:rsidR="006C1AEC">
        <w:rPr>
          <w:rFonts w:ascii="Arial" w:hAnsi="Arial" w:cs="Arial"/>
        </w:rPr>
        <w:t>21st-Century Skills</w:t>
      </w:r>
      <w:r w:rsidRPr="000B57D3">
        <w:rPr>
          <w:rFonts w:ascii="Arial" w:hAnsi="Arial" w:cs="Arial"/>
        </w:rPr>
        <w:t xml:space="preserve"> throughout the project. The table also indicate some of the overlapping of the skills across the projects</w:t>
      </w:r>
      <w:r>
        <w:rPr>
          <w:rFonts w:ascii="Arial" w:hAnsi="Arial" w:cs="Arial"/>
        </w:rPr>
        <w:t xml:space="preserve">. </w:t>
      </w:r>
    </w:p>
    <w:p w14:paraId="1EE2A8AF" w14:textId="77777777" w:rsidR="00C251B5" w:rsidRPr="003A1F15" w:rsidRDefault="00C251B5" w:rsidP="001208A6">
      <w:pPr>
        <w:jc w:val="both"/>
        <w:rPr>
          <w:rFonts w:ascii="Arial" w:eastAsia="Arial" w:hAnsi="Arial" w:cs="Arial"/>
          <w:color w:val="000000" w:themeColor="text1"/>
          <w:sz w:val="21"/>
          <w:szCs w:val="21"/>
        </w:rPr>
      </w:pPr>
    </w:p>
    <w:p w14:paraId="786E16EA" w14:textId="4A419F0B" w:rsidR="00B71153" w:rsidRPr="00032285" w:rsidRDefault="003A5A96" w:rsidP="00032285">
      <w:pPr>
        <w:pStyle w:val="Heading1"/>
      </w:pPr>
      <w:bookmarkStart w:id="3" w:name="_Toc136528188"/>
      <w:bookmarkStart w:id="4" w:name="_Toc137717329"/>
      <w:r w:rsidRPr="00032285">
        <w:t>Overview</w:t>
      </w:r>
      <w:r w:rsidR="00B71153" w:rsidRPr="00032285">
        <w:t xml:space="preserve"> of </w:t>
      </w:r>
      <w:r w:rsidR="006C1AEC">
        <w:t>21st-Century Skills</w:t>
      </w:r>
      <w:r w:rsidR="00B71153" w:rsidRPr="00032285">
        <w:t xml:space="preserve"> in </w:t>
      </w:r>
      <w:bookmarkEnd w:id="3"/>
      <w:r w:rsidRPr="00032285">
        <w:t>Projects</w:t>
      </w:r>
      <w:bookmarkEnd w:id="4"/>
      <w:r w:rsidR="00B71153" w:rsidRPr="00032285">
        <w:t xml:space="preserve"> </w:t>
      </w:r>
    </w:p>
    <w:p w14:paraId="219FB89E" w14:textId="1EC80FE5" w:rsidR="00D51FBD" w:rsidRPr="00D51FBD" w:rsidRDefault="009A2B75" w:rsidP="00F15FA1">
      <w:pPr>
        <w:jc w:val="center"/>
      </w:pPr>
      <w:r w:rsidRPr="009A2B75">
        <w:rPr>
          <w:noProof/>
        </w:rPr>
        <w:drawing>
          <wp:inline distT="0" distB="0" distL="0" distR="0" wp14:anchorId="7C1674AB" wp14:editId="70508262">
            <wp:extent cx="8359140" cy="4589791"/>
            <wp:effectExtent l="0" t="0" r="3810" b="1270"/>
            <wp:docPr id="745897059" name="Picture 1" descr="A picture containing text, receip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97059" name="Picture 1" descr="A picture containing text, receipt, font, number&#10;&#10;Description automatically generated"/>
                    <pic:cNvPicPr/>
                  </pic:nvPicPr>
                  <pic:blipFill>
                    <a:blip r:embed="rId11"/>
                    <a:stretch>
                      <a:fillRect/>
                    </a:stretch>
                  </pic:blipFill>
                  <pic:spPr>
                    <a:xfrm>
                      <a:off x="0" y="0"/>
                      <a:ext cx="8363529" cy="4592201"/>
                    </a:xfrm>
                    <a:prstGeom prst="rect">
                      <a:avLst/>
                    </a:prstGeom>
                  </pic:spPr>
                </pic:pic>
              </a:graphicData>
            </a:graphic>
          </wp:inline>
        </w:drawing>
      </w:r>
    </w:p>
    <w:p w14:paraId="26276359" w14:textId="19764327" w:rsidR="00D51FBD" w:rsidRPr="00AE0E86" w:rsidRDefault="00AE0E86" w:rsidP="00F15FA1">
      <w:pPr>
        <w:jc w:val="center"/>
        <w:rPr>
          <w:rFonts w:ascii="Arial" w:hAnsi="Arial" w:cs="Arial"/>
          <w:b/>
          <w:bCs/>
          <w:i/>
          <w:iCs/>
        </w:rPr>
      </w:pPr>
      <w:r w:rsidRPr="00D61FDD">
        <w:rPr>
          <w:rFonts w:ascii="Arial" w:hAnsi="Arial" w:cs="Arial"/>
          <w:b/>
          <w:bCs/>
          <w:i/>
          <w:iCs/>
          <w:highlight w:val="yellow"/>
        </w:rPr>
        <w:t xml:space="preserve">Figure 2: Overview of how the </w:t>
      </w:r>
      <w:r w:rsidR="006C1AEC">
        <w:rPr>
          <w:rFonts w:ascii="Arial" w:hAnsi="Arial" w:cs="Arial"/>
          <w:b/>
          <w:bCs/>
          <w:i/>
          <w:iCs/>
          <w:highlight w:val="yellow"/>
        </w:rPr>
        <w:t>21st-Century Skills</w:t>
      </w:r>
      <w:r w:rsidRPr="00D61FDD">
        <w:rPr>
          <w:rFonts w:ascii="Arial" w:hAnsi="Arial" w:cs="Arial"/>
          <w:b/>
          <w:bCs/>
          <w:i/>
          <w:iCs/>
          <w:highlight w:val="yellow"/>
        </w:rPr>
        <w:t xml:space="preserve"> have been integrated into the Integrated Project.</w:t>
      </w:r>
    </w:p>
    <w:p w14:paraId="5C1A83CF" w14:textId="6B3C314E" w:rsidR="00B71153" w:rsidRPr="008D0C9B" w:rsidRDefault="007638A0" w:rsidP="008D0C9B">
      <w:pPr>
        <w:rPr>
          <w:b/>
          <w:bCs/>
        </w:rPr>
      </w:pPr>
      <w:bookmarkStart w:id="5" w:name="_Toc136528190"/>
      <w:bookmarkStart w:id="6" w:name="_Toc137716318"/>
      <w:bookmarkStart w:id="7" w:name="_Toc137717228"/>
      <w:r w:rsidRPr="008D0C9B">
        <w:rPr>
          <w:b/>
          <w:bCs/>
        </w:rPr>
        <w:t>NOTE</w:t>
      </w:r>
      <w:r w:rsidR="00C52306" w:rsidRPr="008D0C9B">
        <w:rPr>
          <w:b/>
          <w:bCs/>
        </w:rPr>
        <w:t>: this is a guideline, you might see other skills, or you might want to start observing skills outside of the project.</w:t>
      </w:r>
      <w:bookmarkEnd w:id="5"/>
      <w:bookmarkEnd w:id="6"/>
      <w:bookmarkEnd w:id="7"/>
      <w:r w:rsidR="00C52306" w:rsidRPr="008D0C9B">
        <w:rPr>
          <w:b/>
          <w:bCs/>
        </w:rPr>
        <w:t xml:space="preserve"> </w:t>
      </w:r>
    </w:p>
    <w:p w14:paraId="4DE6BF9F" w14:textId="77777777" w:rsidR="00C30D59" w:rsidRPr="008A0D1C" w:rsidRDefault="00C30D59" w:rsidP="008A0D1C">
      <w:pPr>
        <w:jc w:val="both"/>
        <w:rPr>
          <w:rFonts w:ascii="Arial" w:eastAsia="Arial" w:hAnsi="Arial" w:cs="Arial"/>
          <w:b/>
          <w:bCs/>
          <w:color w:val="000000" w:themeColor="text1"/>
        </w:rPr>
      </w:pPr>
    </w:p>
    <w:p w14:paraId="24D2C349" w14:textId="2451921D" w:rsidR="00032285" w:rsidRPr="00032285" w:rsidRDefault="00032285" w:rsidP="00032285">
      <w:pPr>
        <w:pStyle w:val="Heading1"/>
      </w:pPr>
      <w:bookmarkStart w:id="8" w:name="_Toc136528191"/>
      <w:bookmarkStart w:id="9" w:name="_Toc137717330"/>
      <w:r w:rsidRPr="00032285">
        <w:lastRenderedPageBreak/>
        <w:t xml:space="preserve">Section 2: How to use the </w:t>
      </w:r>
      <w:bookmarkEnd w:id="8"/>
      <w:bookmarkEnd w:id="9"/>
      <w:r w:rsidR="0056152C" w:rsidRPr="00032285">
        <w:t>tools.</w:t>
      </w:r>
      <w:r w:rsidRPr="00032285">
        <w:t xml:space="preserve"> </w:t>
      </w:r>
    </w:p>
    <w:p w14:paraId="712560AA" w14:textId="77777777" w:rsidR="00A354A4" w:rsidRPr="00A354A4" w:rsidRDefault="00A354A4" w:rsidP="00A354A4"/>
    <w:p w14:paraId="41FA4A13" w14:textId="46799FE7" w:rsidR="00C30D59" w:rsidRDefault="00D87203" w:rsidP="00A354A4">
      <w:pPr>
        <w:pStyle w:val="Heading2"/>
        <w:rPr>
          <w:rFonts w:eastAsia="Arial"/>
        </w:rPr>
      </w:pPr>
      <w:bookmarkStart w:id="10" w:name="_Toc136528192"/>
      <w:bookmarkStart w:id="11" w:name="_Toc137717331"/>
      <w:r w:rsidRPr="009D154B">
        <w:rPr>
          <w:rFonts w:eastAsia="Arial"/>
        </w:rPr>
        <w:t xml:space="preserve">Step </w:t>
      </w:r>
      <w:r w:rsidR="00CF0309">
        <w:rPr>
          <w:rFonts w:eastAsia="Arial"/>
        </w:rPr>
        <w:t>1</w:t>
      </w:r>
      <w:r w:rsidRPr="009D154B">
        <w:rPr>
          <w:rFonts w:eastAsia="Arial"/>
        </w:rPr>
        <w:t>: Observe skills in your lesson</w:t>
      </w:r>
      <w:r w:rsidR="00DD331D" w:rsidRPr="009D154B">
        <w:rPr>
          <w:rFonts w:eastAsia="Arial"/>
        </w:rPr>
        <w:t>s</w:t>
      </w:r>
      <w:bookmarkEnd w:id="10"/>
      <w:r w:rsidR="00706E4D">
        <w:rPr>
          <w:rFonts w:eastAsia="Arial"/>
        </w:rPr>
        <w:t>.</w:t>
      </w:r>
      <w:bookmarkEnd w:id="11"/>
      <w:r w:rsidR="001C0A9A">
        <w:rPr>
          <w:rFonts w:eastAsia="Arial"/>
        </w:rPr>
        <w:t xml:space="preserve"> </w:t>
      </w:r>
    </w:p>
    <w:p w14:paraId="39F89F88" w14:textId="77777777" w:rsidR="00C30D59" w:rsidRPr="00C30D59" w:rsidRDefault="00C30D59" w:rsidP="00C30D59">
      <w:pPr>
        <w:pStyle w:val="ListParagraph"/>
        <w:ind w:left="360"/>
        <w:jc w:val="both"/>
        <w:rPr>
          <w:rFonts w:ascii="Arial" w:eastAsia="Arial" w:hAnsi="Arial" w:cs="Arial"/>
          <w:color w:val="000000" w:themeColor="text1"/>
        </w:rPr>
      </w:pPr>
    </w:p>
    <w:p w14:paraId="120CFC13" w14:textId="412B5807" w:rsidR="00CF0309" w:rsidRDefault="00CF0309" w:rsidP="00CF0309">
      <w:pPr>
        <w:pStyle w:val="ListParagraph"/>
        <w:numPr>
          <w:ilvl w:val="1"/>
          <w:numId w:val="3"/>
        </w:numPr>
        <w:jc w:val="both"/>
        <w:rPr>
          <w:rFonts w:ascii="Arial" w:eastAsia="Arial" w:hAnsi="Arial" w:cs="Arial"/>
          <w:color w:val="000000" w:themeColor="text1"/>
        </w:rPr>
      </w:pPr>
      <w:r w:rsidRPr="009D154B">
        <w:rPr>
          <w:rFonts w:ascii="Arial" w:eastAsia="Arial" w:hAnsi="Arial" w:cs="Arial"/>
          <w:color w:val="000000" w:themeColor="text1"/>
        </w:rPr>
        <w:t xml:space="preserve">First, </w:t>
      </w:r>
      <w:r w:rsidR="00465B67">
        <w:rPr>
          <w:rFonts w:ascii="Arial" w:eastAsia="Arial" w:hAnsi="Arial" w:cs="Arial"/>
          <w:color w:val="000000" w:themeColor="text1"/>
        </w:rPr>
        <w:t>read</w:t>
      </w:r>
      <w:r w:rsidRPr="009D154B">
        <w:rPr>
          <w:rFonts w:ascii="Arial" w:eastAsia="Arial" w:hAnsi="Arial" w:cs="Arial"/>
          <w:color w:val="000000" w:themeColor="text1"/>
        </w:rPr>
        <w:t xml:space="preserve"> a copy of the observation rubric </w:t>
      </w:r>
      <w:r w:rsidR="00E65B5D" w:rsidRPr="00E65B5D">
        <w:rPr>
          <w:rFonts w:ascii="Arial" w:eastAsia="Arial" w:hAnsi="Arial" w:cs="Arial"/>
          <w:b/>
          <w:bCs/>
          <w:i/>
          <w:iCs/>
          <w:color w:val="000000" w:themeColor="text1"/>
        </w:rPr>
        <w:t xml:space="preserve">(Figure 1) </w:t>
      </w:r>
      <w:r w:rsidRPr="009D154B">
        <w:rPr>
          <w:rFonts w:ascii="Arial" w:eastAsia="Arial" w:hAnsi="Arial" w:cs="Arial"/>
          <w:color w:val="000000" w:themeColor="text1"/>
        </w:rPr>
        <w:t>and familiari</w:t>
      </w:r>
      <w:r w:rsidR="009D154B">
        <w:rPr>
          <w:rFonts w:ascii="Arial" w:eastAsia="Arial" w:hAnsi="Arial" w:cs="Arial"/>
          <w:color w:val="000000" w:themeColor="text1"/>
        </w:rPr>
        <w:t>s</w:t>
      </w:r>
      <w:r w:rsidRPr="009D154B">
        <w:rPr>
          <w:rFonts w:ascii="Arial" w:eastAsia="Arial" w:hAnsi="Arial" w:cs="Arial"/>
          <w:color w:val="000000" w:themeColor="text1"/>
        </w:rPr>
        <w:t>e yourself with the skill descriptors. Let's use 'critical thinking' as an example.</w:t>
      </w:r>
    </w:p>
    <w:p w14:paraId="172F2C50" w14:textId="39D35391" w:rsidR="00CF0309" w:rsidRDefault="000B57D3" w:rsidP="00CF0309">
      <w:pPr>
        <w:pStyle w:val="ListParagraph"/>
        <w:numPr>
          <w:ilvl w:val="1"/>
          <w:numId w:val="3"/>
        </w:numPr>
        <w:jc w:val="both"/>
        <w:rPr>
          <w:rFonts w:ascii="Arial" w:eastAsia="Arial" w:hAnsi="Arial" w:cs="Arial"/>
          <w:color w:val="000000" w:themeColor="text1"/>
        </w:rPr>
      </w:pPr>
      <w:r>
        <w:rPr>
          <w:rFonts w:ascii="Arial" w:eastAsia="Arial" w:hAnsi="Arial" w:cs="Arial"/>
          <w:color w:val="000000" w:themeColor="text1"/>
        </w:rPr>
        <w:t>E</w:t>
      </w:r>
      <w:r w:rsidR="00CF0309" w:rsidRPr="009D154B">
        <w:rPr>
          <w:rFonts w:ascii="Arial" w:eastAsia="Arial" w:hAnsi="Arial" w:cs="Arial"/>
          <w:color w:val="000000" w:themeColor="text1"/>
        </w:rPr>
        <w:t xml:space="preserve">very time you notice a </w:t>
      </w:r>
      <w:r w:rsidR="00465B67">
        <w:rPr>
          <w:rFonts w:ascii="Arial" w:eastAsia="Arial" w:hAnsi="Arial" w:cs="Arial"/>
          <w:color w:val="000000" w:themeColor="text1"/>
        </w:rPr>
        <w:t>learner</w:t>
      </w:r>
      <w:r w:rsidR="00CF0309" w:rsidRPr="009D154B">
        <w:rPr>
          <w:rFonts w:ascii="Arial" w:eastAsia="Arial" w:hAnsi="Arial" w:cs="Arial"/>
          <w:color w:val="000000" w:themeColor="text1"/>
        </w:rPr>
        <w:t xml:space="preserve"> asking questions (which shows critical thinking), jot it down </w:t>
      </w:r>
      <w:r w:rsidR="00E65B5D">
        <w:rPr>
          <w:rFonts w:ascii="Arial" w:eastAsia="Arial" w:hAnsi="Arial" w:cs="Arial"/>
          <w:color w:val="000000" w:themeColor="text1"/>
        </w:rPr>
        <w:t xml:space="preserve">in </w:t>
      </w:r>
      <w:r w:rsidR="00E65B5D" w:rsidRPr="00E65B5D">
        <w:rPr>
          <w:rFonts w:ascii="Arial" w:eastAsia="Arial" w:hAnsi="Arial" w:cs="Arial"/>
          <w:b/>
          <w:bCs/>
          <w:i/>
          <w:iCs/>
          <w:color w:val="000000" w:themeColor="text1"/>
        </w:rPr>
        <w:t>Template 1: 21</w:t>
      </w:r>
      <w:r w:rsidR="00E65B5D" w:rsidRPr="00E65B5D">
        <w:rPr>
          <w:rFonts w:ascii="Arial" w:eastAsia="Arial" w:hAnsi="Arial" w:cs="Arial"/>
          <w:b/>
          <w:bCs/>
          <w:i/>
          <w:iCs/>
          <w:color w:val="000000" w:themeColor="text1"/>
          <w:vertAlign w:val="superscript"/>
        </w:rPr>
        <w:t>st</w:t>
      </w:r>
      <w:r w:rsidR="00E65B5D" w:rsidRPr="00E65B5D">
        <w:rPr>
          <w:rFonts w:ascii="Arial" w:eastAsia="Arial" w:hAnsi="Arial" w:cs="Arial"/>
          <w:b/>
          <w:bCs/>
          <w:i/>
          <w:iCs/>
          <w:color w:val="000000" w:themeColor="text1"/>
        </w:rPr>
        <w:t xml:space="preserve"> Century Skill </w:t>
      </w:r>
      <w:r w:rsidR="00E65B5D">
        <w:rPr>
          <w:rFonts w:ascii="Arial" w:eastAsia="Arial" w:hAnsi="Arial" w:cs="Arial"/>
          <w:b/>
          <w:bCs/>
          <w:i/>
          <w:iCs/>
          <w:color w:val="000000" w:themeColor="text1"/>
        </w:rPr>
        <w:t>Observation</w:t>
      </w:r>
      <w:r w:rsidR="00E65B5D" w:rsidRPr="00E65B5D">
        <w:rPr>
          <w:rFonts w:ascii="Arial" w:eastAsia="Arial" w:hAnsi="Arial" w:cs="Arial"/>
          <w:b/>
          <w:bCs/>
          <w:i/>
          <w:iCs/>
          <w:color w:val="000000" w:themeColor="text1"/>
        </w:rPr>
        <w:t xml:space="preserve"> tool</w:t>
      </w:r>
      <w:r w:rsidR="00E65B5D">
        <w:rPr>
          <w:rFonts w:ascii="Arial" w:eastAsia="Arial" w:hAnsi="Arial" w:cs="Arial"/>
          <w:b/>
          <w:bCs/>
          <w:i/>
          <w:iCs/>
          <w:color w:val="000000" w:themeColor="text1"/>
        </w:rPr>
        <w:t xml:space="preserve"> (example below)</w:t>
      </w:r>
      <w:r w:rsidR="00CF0309" w:rsidRPr="009D154B">
        <w:rPr>
          <w:rFonts w:ascii="Arial" w:eastAsia="Arial" w:hAnsi="Arial" w:cs="Arial"/>
          <w:color w:val="000000" w:themeColor="text1"/>
        </w:rPr>
        <w:t>. You can do this during or after the class.</w:t>
      </w:r>
    </w:p>
    <w:p w14:paraId="79D28642" w14:textId="0FD2BE2B" w:rsidR="00472EC4" w:rsidRDefault="00CF0309" w:rsidP="00894D82">
      <w:pPr>
        <w:pStyle w:val="ListParagraph"/>
        <w:numPr>
          <w:ilvl w:val="1"/>
          <w:numId w:val="3"/>
        </w:numPr>
        <w:jc w:val="both"/>
        <w:rPr>
          <w:rFonts w:ascii="Arial" w:eastAsia="Arial" w:hAnsi="Arial" w:cs="Arial"/>
          <w:color w:val="000000" w:themeColor="text1"/>
        </w:rPr>
      </w:pPr>
      <w:r w:rsidRPr="009D154B">
        <w:rPr>
          <w:rFonts w:ascii="Arial" w:eastAsia="Arial" w:hAnsi="Arial" w:cs="Arial"/>
          <w:color w:val="000000" w:themeColor="text1"/>
        </w:rPr>
        <w:t xml:space="preserve">This process is for gathering data </w:t>
      </w:r>
      <w:r w:rsidRPr="00E65B5D">
        <w:rPr>
          <w:rFonts w:ascii="Arial" w:eastAsia="Arial" w:hAnsi="Arial" w:cs="Arial"/>
          <w:b/>
          <w:bCs/>
          <w:i/>
          <w:iCs/>
          <w:color w:val="000000" w:themeColor="text1"/>
          <w:u w:val="single"/>
        </w:rPr>
        <w:t>throughout</w:t>
      </w:r>
      <w:r w:rsidRPr="009D154B">
        <w:rPr>
          <w:rFonts w:ascii="Arial" w:eastAsia="Arial" w:hAnsi="Arial" w:cs="Arial"/>
          <w:color w:val="000000" w:themeColor="text1"/>
        </w:rPr>
        <w:t xml:space="preserve"> the term. All teachers </w:t>
      </w:r>
      <w:r w:rsidR="00A91F10">
        <w:rPr>
          <w:rFonts w:ascii="Arial" w:eastAsia="Arial" w:hAnsi="Arial" w:cs="Arial"/>
          <w:color w:val="000000" w:themeColor="text1"/>
        </w:rPr>
        <w:t xml:space="preserve">will receive </w:t>
      </w:r>
      <w:r w:rsidR="00E65B5D" w:rsidRPr="00E65B5D">
        <w:rPr>
          <w:rFonts w:ascii="Arial" w:eastAsia="Arial" w:hAnsi="Arial" w:cs="Arial"/>
          <w:b/>
          <w:bCs/>
          <w:color w:val="000000" w:themeColor="text1"/>
        </w:rPr>
        <w:t>subject-specific</w:t>
      </w:r>
      <w:r w:rsidR="00A91F10" w:rsidRPr="00E65B5D">
        <w:rPr>
          <w:rFonts w:ascii="Arial" w:eastAsia="Arial" w:hAnsi="Arial" w:cs="Arial"/>
          <w:b/>
          <w:bCs/>
          <w:color w:val="000000" w:themeColor="text1"/>
        </w:rPr>
        <w:t xml:space="preserve"> templates</w:t>
      </w:r>
      <w:r w:rsidR="00E65B5D">
        <w:rPr>
          <w:rFonts w:ascii="Arial" w:eastAsia="Arial" w:hAnsi="Arial" w:cs="Arial"/>
          <w:color w:val="000000" w:themeColor="text1"/>
        </w:rPr>
        <w:t xml:space="preserve"> (the example here is for Home Languages)</w:t>
      </w:r>
      <w:r w:rsidR="00A91F10">
        <w:rPr>
          <w:rFonts w:ascii="Arial" w:eastAsia="Arial" w:hAnsi="Arial" w:cs="Arial"/>
          <w:color w:val="000000" w:themeColor="text1"/>
        </w:rPr>
        <w:t xml:space="preserve"> on the skills that they should be able to observe in </w:t>
      </w:r>
      <w:r w:rsidR="00E65B5D">
        <w:rPr>
          <w:rFonts w:ascii="Arial" w:eastAsia="Arial" w:hAnsi="Arial" w:cs="Arial"/>
          <w:color w:val="000000" w:themeColor="text1"/>
        </w:rPr>
        <w:t xml:space="preserve">the different </w:t>
      </w:r>
      <w:r w:rsidR="00A91F10">
        <w:rPr>
          <w:rFonts w:ascii="Arial" w:eastAsia="Arial" w:hAnsi="Arial" w:cs="Arial"/>
          <w:color w:val="000000" w:themeColor="text1"/>
        </w:rPr>
        <w:t>step</w:t>
      </w:r>
      <w:r w:rsidR="00E65B5D">
        <w:rPr>
          <w:rFonts w:ascii="Arial" w:eastAsia="Arial" w:hAnsi="Arial" w:cs="Arial"/>
          <w:color w:val="000000" w:themeColor="text1"/>
        </w:rPr>
        <w:t>s</w:t>
      </w:r>
      <w:r w:rsidR="00A91F10">
        <w:rPr>
          <w:rFonts w:ascii="Arial" w:eastAsia="Arial" w:hAnsi="Arial" w:cs="Arial"/>
          <w:color w:val="000000" w:themeColor="text1"/>
        </w:rPr>
        <w:t xml:space="preserve"> of the </w:t>
      </w:r>
      <w:r w:rsidR="0056152C">
        <w:rPr>
          <w:rFonts w:ascii="Arial" w:eastAsia="Arial" w:hAnsi="Arial" w:cs="Arial"/>
          <w:color w:val="000000" w:themeColor="text1"/>
        </w:rPr>
        <w:t>ICAT.</w:t>
      </w:r>
    </w:p>
    <w:p w14:paraId="6C85954F" w14:textId="10629265" w:rsidR="008E6BFE" w:rsidRPr="00472EC4" w:rsidRDefault="009A2B75" w:rsidP="00472EC4">
      <w:pPr>
        <w:pStyle w:val="ListParagraph"/>
        <w:ind w:left="360"/>
        <w:jc w:val="both"/>
        <w:rPr>
          <w:rFonts w:ascii="Arial" w:eastAsia="Arial" w:hAnsi="Arial" w:cs="Arial"/>
          <w:color w:val="000000" w:themeColor="text1"/>
        </w:rPr>
      </w:pPr>
      <w:r w:rsidRPr="009A2B75">
        <w:rPr>
          <w:rFonts w:ascii="Arial" w:eastAsia="Arial" w:hAnsi="Arial" w:cs="Arial"/>
          <w:noProof/>
          <w:color w:val="FF0000"/>
        </w:rPr>
        <mc:AlternateContent>
          <mc:Choice Requires="wps">
            <w:drawing>
              <wp:anchor distT="0" distB="0" distL="114300" distR="114300" simplePos="0" relativeHeight="251663360" behindDoc="0" locked="0" layoutInCell="1" allowOverlap="1" wp14:anchorId="471E80BB" wp14:editId="28639590">
                <wp:simplePos x="0" y="0"/>
                <wp:positionH relativeFrom="column">
                  <wp:posOffset>3211830</wp:posOffset>
                </wp:positionH>
                <wp:positionV relativeFrom="paragraph">
                  <wp:posOffset>262890</wp:posOffset>
                </wp:positionV>
                <wp:extent cx="567690" cy="3034030"/>
                <wp:effectExtent l="57150" t="0" r="22860" b="52070"/>
                <wp:wrapNone/>
                <wp:docPr id="9" name="Straight Arrow Connector 9"/>
                <wp:cNvGraphicFramePr/>
                <a:graphic xmlns:a="http://schemas.openxmlformats.org/drawingml/2006/main">
                  <a:graphicData uri="http://schemas.microsoft.com/office/word/2010/wordprocessingShape">
                    <wps:wsp>
                      <wps:cNvCnPr/>
                      <wps:spPr>
                        <a:xfrm flipH="1">
                          <a:off x="0" y="0"/>
                          <a:ext cx="567690" cy="3034030"/>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31BBC2" id="_x0000_t32" coordsize="21600,21600" o:spt="32" o:oned="t" path="m,l21600,21600e" filled="f">
                <v:path arrowok="t" fillok="f" o:connecttype="none"/>
                <o:lock v:ext="edit" shapetype="t"/>
              </v:shapetype>
              <v:shape id="Straight Arrow Connector 9" o:spid="_x0000_s1026" type="#_x0000_t32" style="position:absolute;margin-left:252.9pt;margin-top:20.7pt;width:44.7pt;height:238.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" strokecolor="red" strokeweight=".5pt">
                <v:stroke endarrow="block" joinstyle="miter"/>
              </v:shape>
            </w:pict>
          </mc:Fallback>
        </mc:AlternateContent>
      </w:r>
      <w:r w:rsidR="005E7A92">
        <w:rPr>
          <w:noProof/>
        </w:rPr>
        <mc:AlternateContent>
          <mc:Choice Requires="wps">
            <w:drawing>
              <wp:anchor distT="0" distB="0" distL="114300" distR="114300" simplePos="0" relativeHeight="251662336" behindDoc="0" locked="0" layoutInCell="1" allowOverlap="1" wp14:anchorId="6D1E37DB" wp14:editId="52E8D072">
                <wp:simplePos x="0" y="0"/>
                <wp:positionH relativeFrom="column">
                  <wp:posOffset>3230880</wp:posOffset>
                </wp:positionH>
                <wp:positionV relativeFrom="paragraph">
                  <wp:posOffset>3810</wp:posOffset>
                </wp:positionV>
                <wp:extent cx="30099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009900" cy="304800"/>
                        </a:xfrm>
                        <a:prstGeom prst="rect">
                          <a:avLst/>
                        </a:prstGeom>
                        <a:solidFill>
                          <a:sysClr val="window" lastClr="FFFFFF"/>
                        </a:solidFill>
                        <a:ln w="6350">
                          <a:solidFill>
                            <a:sysClr val="window" lastClr="FFFFFF"/>
                          </a:solidFill>
                        </a:ln>
                      </wps:spPr>
                      <wps:txbx>
                        <w:txbxContent>
                          <w:p w14:paraId="63C14A12" w14:textId="59E59D3D" w:rsidR="00894D82" w:rsidRDefault="00894D82" w:rsidP="00894D82">
                            <w:r>
                              <w:t xml:space="preserve">Make a mark when you observe a </w:t>
                            </w:r>
                            <w:r w:rsidR="00472EC4">
                              <w:t xml:space="preserve">skill.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E37DB" id="_x0000_t202" coordsize="21600,21600" o:spt="202" path="m,l,21600r21600,l21600,xe">
                <v:stroke joinstyle="miter"/>
                <v:path gradientshapeok="t" o:connecttype="rect"/>
              </v:shapetype>
              <v:shape id="Text Box 4" o:spid="_x0000_s1026" type="#_x0000_t202" style="position:absolute;left:0;text-align:left;margin-left:254.4pt;margin-top:.3pt;width:23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" fillcolor="window" strokecolor="window" strokeweight=".5pt">
                <v:textbox>
                  <w:txbxContent>
                    <w:p w14:paraId="63C14A12" w14:textId="59E59D3D" w:rsidR="00894D82" w:rsidRDefault="00894D82" w:rsidP="00894D82">
                      <w:r>
                        <w:t xml:space="preserve">Make a mark when you observe a </w:t>
                      </w:r>
                      <w:r w:rsidR="00472EC4">
                        <w:t xml:space="preserve">skill. </w:t>
                      </w:r>
                    </w:p>
                  </w:txbxContent>
                </v:textbox>
              </v:shape>
            </w:pict>
          </mc:Fallback>
        </mc:AlternateContent>
      </w:r>
    </w:p>
    <w:p w14:paraId="795754F2" w14:textId="19E41CF7" w:rsidR="00894D82" w:rsidRDefault="009A2B75" w:rsidP="00894D82">
      <w:pPr>
        <w:jc w:val="both"/>
        <w:rPr>
          <w:rFonts w:ascii="Arial" w:eastAsia="Arial" w:hAnsi="Arial" w:cs="Arial"/>
          <w:color w:val="000000" w:themeColor="text1"/>
        </w:rPr>
      </w:pPr>
      <w:r w:rsidRPr="009A2B75">
        <w:rPr>
          <w:rFonts w:ascii="Arial" w:eastAsia="Arial" w:hAnsi="Arial" w:cs="Arial"/>
          <w:noProof/>
          <w:color w:val="000000" w:themeColor="text1"/>
        </w:rPr>
        <w:drawing>
          <wp:inline distT="0" distB="0" distL="0" distR="0" wp14:anchorId="5F37E0BB" wp14:editId="53BF7BFD">
            <wp:extent cx="9057640" cy="3832860"/>
            <wp:effectExtent l="0" t="0" r="0" b="0"/>
            <wp:docPr id="970927314"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27314" name="Picture 1" descr="A close-up of a document&#10;&#10;Description automatically generated with low confidence"/>
                    <pic:cNvPicPr/>
                  </pic:nvPicPr>
                  <pic:blipFill>
                    <a:blip r:embed="rId12"/>
                    <a:stretch>
                      <a:fillRect/>
                    </a:stretch>
                  </pic:blipFill>
                  <pic:spPr>
                    <a:xfrm>
                      <a:off x="0" y="0"/>
                      <a:ext cx="9057640" cy="3832860"/>
                    </a:xfrm>
                    <a:prstGeom prst="rect">
                      <a:avLst/>
                    </a:prstGeom>
                  </pic:spPr>
                </pic:pic>
              </a:graphicData>
            </a:graphic>
          </wp:inline>
        </w:drawing>
      </w:r>
    </w:p>
    <w:p w14:paraId="5D4F1E76" w14:textId="0030F370" w:rsidR="00042DA2" w:rsidRDefault="00E65B5D" w:rsidP="00F15FA1">
      <w:pPr>
        <w:jc w:val="center"/>
        <w:rPr>
          <w:rFonts w:ascii="Arial" w:eastAsia="Arial" w:hAnsi="Arial" w:cs="Arial"/>
          <w:b/>
          <w:bCs/>
          <w:color w:val="000000" w:themeColor="text1"/>
        </w:rPr>
      </w:pPr>
      <w:r w:rsidRPr="009A2B75">
        <w:rPr>
          <w:rFonts w:ascii="Arial" w:eastAsia="Arial" w:hAnsi="Arial" w:cs="Arial"/>
          <w:b/>
          <w:bCs/>
          <w:color w:val="000000" w:themeColor="text1"/>
          <w:highlight w:val="cyan"/>
        </w:rPr>
        <w:t xml:space="preserve">Template 1: </w:t>
      </w:r>
      <w:r w:rsidR="006C1AEC">
        <w:rPr>
          <w:rFonts w:ascii="Arial" w:eastAsia="Arial" w:hAnsi="Arial" w:cs="Arial"/>
          <w:b/>
          <w:bCs/>
          <w:color w:val="000000" w:themeColor="text1"/>
          <w:highlight w:val="cyan"/>
        </w:rPr>
        <w:t>21st-Century Skills</w:t>
      </w:r>
      <w:r w:rsidRPr="009A2B75">
        <w:rPr>
          <w:rFonts w:ascii="Arial" w:eastAsia="Arial" w:hAnsi="Arial" w:cs="Arial"/>
          <w:b/>
          <w:bCs/>
          <w:color w:val="000000" w:themeColor="text1"/>
          <w:highlight w:val="cyan"/>
        </w:rPr>
        <w:t xml:space="preserve"> Observation Tool</w:t>
      </w:r>
      <w:r w:rsidR="009A2B75" w:rsidRPr="009A2B75">
        <w:rPr>
          <w:rFonts w:ascii="Arial" w:eastAsia="Arial" w:hAnsi="Arial" w:cs="Arial"/>
          <w:b/>
          <w:bCs/>
          <w:color w:val="000000" w:themeColor="text1"/>
          <w:highlight w:val="cyan"/>
        </w:rPr>
        <w:t xml:space="preserve"> for Life Orientation (observing all 5 skills)</w:t>
      </w:r>
    </w:p>
    <w:p w14:paraId="7F95CDDC" w14:textId="523B1E15" w:rsidR="00E456D3" w:rsidRPr="003E6D6F" w:rsidRDefault="00E456D3" w:rsidP="00894D82">
      <w:pPr>
        <w:jc w:val="both"/>
        <w:rPr>
          <w:rFonts w:ascii="Arial" w:eastAsia="Arial" w:hAnsi="Arial" w:cs="Arial"/>
          <w:b/>
          <w:bCs/>
          <w:color w:val="000000" w:themeColor="text1"/>
        </w:rPr>
      </w:pPr>
    </w:p>
    <w:p w14:paraId="1AEE4AD9" w14:textId="10DB61ED" w:rsidR="00E65B5D" w:rsidRDefault="009A2B75" w:rsidP="009A2B75">
      <w:pPr>
        <w:jc w:val="center"/>
        <w:rPr>
          <w:rFonts w:ascii="Arial" w:eastAsia="Arial" w:hAnsi="Arial" w:cs="Arial"/>
          <w:color w:val="000000" w:themeColor="text1"/>
        </w:rPr>
      </w:pPr>
      <w:r w:rsidRPr="009A2B75">
        <w:rPr>
          <w:rFonts w:ascii="Arial" w:eastAsia="Arial" w:hAnsi="Arial" w:cs="Arial"/>
          <w:noProof/>
          <w:color w:val="000000" w:themeColor="text1"/>
        </w:rPr>
        <w:drawing>
          <wp:inline distT="0" distB="0" distL="0" distR="0" wp14:anchorId="4B486DD4" wp14:editId="39FF2839">
            <wp:extent cx="5501640" cy="2907800"/>
            <wp:effectExtent l="0" t="0" r="3810" b="6985"/>
            <wp:docPr id="1789725035"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25035" name="Picture 1" descr="A picture containing text, screenshot, font, number&#10;&#10;Description automatically generated"/>
                    <pic:cNvPicPr/>
                  </pic:nvPicPr>
                  <pic:blipFill>
                    <a:blip r:embed="rId13"/>
                    <a:stretch>
                      <a:fillRect/>
                    </a:stretch>
                  </pic:blipFill>
                  <pic:spPr>
                    <a:xfrm>
                      <a:off x="0" y="0"/>
                      <a:ext cx="5510329" cy="2912392"/>
                    </a:xfrm>
                    <a:prstGeom prst="rect">
                      <a:avLst/>
                    </a:prstGeom>
                  </pic:spPr>
                </pic:pic>
              </a:graphicData>
            </a:graphic>
          </wp:inline>
        </w:drawing>
      </w:r>
    </w:p>
    <w:p w14:paraId="3C7E8D4E" w14:textId="05F5A12D" w:rsidR="009A2B75" w:rsidRDefault="009A2B75" w:rsidP="009A2B75">
      <w:pPr>
        <w:jc w:val="center"/>
        <w:rPr>
          <w:rFonts w:ascii="Arial" w:eastAsia="Arial" w:hAnsi="Arial" w:cs="Arial"/>
          <w:b/>
          <w:bCs/>
          <w:color w:val="000000" w:themeColor="text1"/>
        </w:rPr>
      </w:pPr>
      <w:r w:rsidRPr="009A2B75">
        <w:rPr>
          <w:rFonts w:ascii="Arial" w:eastAsia="Arial" w:hAnsi="Arial" w:cs="Arial"/>
          <w:b/>
          <w:bCs/>
          <w:color w:val="000000" w:themeColor="text1"/>
          <w:highlight w:val="cyan"/>
        </w:rPr>
        <w:t xml:space="preserve">Template 1: </w:t>
      </w:r>
      <w:r w:rsidR="006C1AEC">
        <w:rPr>
          <w:rFonts w:ascii="Arial" w:eastAsia="Arial" w:hAnsi="Arial" w:cs="Arial"/>
          <w:b/>
          <w:bCs/>
          <w:color w:val="000000" w:themeColor="text1"/>
          <w:highlight w:val="cyan"/>
        </w:rPr>
        <w:t>21st-Century Skills</w:t>
      </w:r>
      <w:r w:rsidRPr="009A2B75">
        <w:rPr>
          <w:rFonts w:ascii="Arial" w:eastAsia="Arial" w:hAnsi="Arial" w:cs="Arial"/>
          <w:b/>
          <w:bCs/>
          <w:color w:val="000000" w:themeColor="text1"/>
          <w:highlight w:val="cyan"/>
        </w:rPr>
        <w:t xml:space="preserve"> Observation Tool for </w:t>
      </w:r>
      <w:r>
        <w:rPr>
          <w:rFonts w:ascii="Arial" w:eastAsia="Arial" w:hAnsi="Arial" w:cs="Arial"/>
          <w:b/>
          <w:bCs/>
          <w:color w:val="000000" w:themeColor="text1"/>
          <w:highlight w:val="cyan"/>
        </w:rPr>
        <w:t xml:space="preserve">Home </w:t>
      </w:r>
      <w:r w:rsidR="0056152C">
        <w:rPr>
          <w:rFonts w:ascii="Arial" w:eastAsia="Arial" w:hAnsi="Arial" w:cs="Arial"/>
          <w:b/>
          <w:bCs/>
          <w:color w:val="000000" w:themeColor="text1"/>
          <w:highlight w:val="cyan"/>
        </w:rPr>
        <w:t>Language</w:t>
      </w:r>
      <w:r w:rsidRPr="009A2B75">
        <w:rPr>
          <w:rFonts w:ascii="Arial" w:eastAsia="Arial" w:hAnsi="Arial" w:cs="Arial"/>
          <w:b/>
          <w:bCs/>
          <w:color w:val="000000" w:themeColor="text1"/>
          <w:highlight w:val="cyan"/>
        </w:rPr>
        <w:t xml:space="preserve"> (observing </w:t>
      </w:r>
      <w:r>
        <w:rPr>
          <w:rFonts w:ascii="Arial" w:eastAsia="Arial" w:hAnsi="Arial" w:cs="Arial"/>
          <w:b/>
          <w:bCs/>
          <w:color w:val="000000" w:themeColor="text1"/>
          <w:highlight w:val="cyan"/>
        </w:rPr>
        <w:t>3</w:t>
      </w:r>
      <w:r w:rsidRPr="009A2B75">
        <w:rPr>
          <w:rFonts w:ascii="Arial" w:eastAsia="Arial" w:hAnsi="Arial" w:cs="Arial"/>
          <w:b/>
          <w:bCs/>
          <w:color w:val="000000" w:themeColor="text1"/>
          <w:highlight w:val="cyan"/>
        </w:rPr>
        <w:t xml:space="preserve"> skills)</w:t>
      </w:r>
    </w:p>
    <w:p w14:paraId="7B18BE38" w14:textId="40EAAE92" w:rsidR="004D74F6" w:rsidRDefault="009A2B75" w:rsidP="009A2B75">
      <w:pPr>
        <w:rPr>
          <w:rFonts w:ascii="Arial" w:eastAsia="Arial" w:hAnsi="Arial" w:cs="Arial"/>
          <w:color w:val="000000" w:themeColor="text1"/>
        </w:rPr>
      </w:pPr>
      <w:r>
        <w:rPr>
          <w:rFonts w:ascii="Arial" w:eastAsia="Arial" w:hAnsi="Arial" w:cs="Arial"/>
          <w:color w:val="000000" w:themeColor="text1"/>
        </w:rPr>
        <w:t>Note: EMS and Life Orientation observe all 5 skills throughout the project.</w:t>
      </w:r>
    </w:p>
    <w:p w14:paraId="5B5C6381" w14:textId="0637DBD4" w:rsidR="009A2B75" w:rsidRDefault="009A2B75" w:rsidP="009A2B75">
      <w:pPr>
        <w:rPr>
          <w:rFonts w:ascii="Arial" w:eastAsia="Arial" w:hAnsi="Arial" w:cs="Arial"/>
          <w:color w:val="000000" w:themeColor="text1"/>
        </w:rPr>
      </w:pPr>
      <w:r>
        <w:rPr>
          <w:rFonts w:ascii="Arial" w:eastAsia="Arial" w:hAnsi="Arial" w:cs="Arial"/>
          <w:color w:val="000000" w:themeColor="text1"/>
        </w:rPr>
        <w:t>Home Language, First Additional Language, Social Science, Natural Science, Technology, Maths, and Creative Arts observe 3 skills throughout the project.</w:t>
      </w:r>
    </w:p>
    <w:p w14:paraId="162B8F43" w14:textId="77777777" w:rsidR="009A2B75" w:rsidRDefault="009A2B75" w:rsidP="009A2B75">
      <w:pPr>
        <w:rPr>
          <w:rFonts w:ascii="Arial" w:eastAsia="Arial" w:hAnsi="Arial" w:cs="Arial"/>
          <w:color w:val="000000" w:themeColor="text1"/>
        </w:rPr>
      </w:pPr>
    </w:p>
    <w:p w14:paraId="13FE16B4" w14:textId="77777777" w:rsidR="009A2B75" w:rsidRDefault="009A2B75" w:rsidP="009A2B75">
      <w:pPr>
        <w:rPr>
          <w:rFonts w:ascii="Arial" w:eastAsia="Arial" w:hAnsi="Arial" w:cs="Arial"/>
          <w:color w:val="000000" w:themeColor="text1"/>
        </w:rPr>
      </w:pPr>
    </w:p>
    <w:p w14:paraId="49B7DCBD" w14:textId="77777777" w:rsidR="009A2B75" w:rsidRDefault="009A2B75" w:rsidP="009A2B75">
      <w:pPr>
        <w:rPr>
          <w:rFonts w:ascii="Arial" w:eastAsia="Arial" w:hAnsi="Arial" w:cs="Arial"/>
          <w:color w:val="000000" w:themeColor="text1"/>
        </w:rPr>
      </w:pPr>
    </w:p>
    <w:p w14:paraId="72A79750" w14:textId="77777777" w:rsidR="009A2B75" w:rsidRDefault="009A2B75" w:rsidP="009A2B75">
      <w:pPr>
        <w:rPr>
          <w:rFonts w:ascii="Arial" w:eastAsia="Arial" w:hAnsi="Arial" w:cs="Arial"/>
          <w:color w:val="000000" w:themeColor="text1"/>
        </w:rPr>
      </w:pPr>
    </w:p>
    <w:p w14:paraId="33F22756" w14:textId="77777777" w:rsidR="009A2B75" w:rsidRDefault="009A2B75" w:rsidP="009A2B75">
      <w:pPr>
        <w:rPr>
          <w:rFonts w:ascii="Arial" w:eastAsia="Arial" w:hAnsi="Arial" w:cs="Arial"/>
          <w:color w:val="000000" w:themeColor="text1"/>
        </w:rPr>
      </w:pPr>
    </w:p>
    <w:p w14:paraId="1C9CE5DB" w14:textId="77777777" w:rsidR="009A2B75" w:rsidRDefault="009A2B75" w:rsidP="009A2B75">
      <w:pPr>
        <w:rPr>
          <w:rFonts w:ascii="Arial" w:eastAsia="Arial" w:hAnsi="Arial" w:cs="Arial"/>
          <w:color w:val="000000" w:themeColor="text1"/>
        </w:rPr>
      </w:pPr>
    </w:p>
    <w:p w14:paraId="69BCB695" w14:textId="20AEA5E5" w:rsidR="00465B67" w:rsidRPr="0074183F" w:rsidRDefault="00D87203" w:rsidP="008D0C9B">
      <w:pPr>
        <w:pStyle w:val="Heading2"/>
        <w:rPr>
          <w:rFonts w:eastAsia="Arial"/>
        </w:rPr>
      </w:pPr>
      <w:bookmarkStart w:id="12" w:name="_Toc136528193"/>
      <w:bookmarkStart w:id="13" w:name="_Toc137717332"/>
      <w:r w:rsidRPr="009D154B">
        <w:rPr>
          <w:rFonts w:eastAsia="Arial"/>
        </w:rPr>
        <w:lastRenderedPageBreak/>
        <w:t xml:space="preserve">Step </w:t>
      </w:r>
      <w:r w:rsidR="00CF0309">
        <w:rPr>
          <w:rFonts w:eastAsia="Arial"/>
        </w:rPr>
        <w:t>2</w:t>
      </w:r>
      <w:r w:rsidRPr="009D154B">
        <w:rPr>
          <w:rFonts w:eastAsia="Arial"/>
        </w:rPr>
        <w:t>: Record a ‘</w:t>
      </w:r>
      <w:r w:rsidR="003A5A96">
        <w:rPr>
          <w:rFonts w:eastAsia="Arial"/>
        </w:rPr>
        <w:t>score</w:t>
      </w:r>
      <w:r w:rsidRPr="009D154B">
        <w:rPr>
          <w:rFonts w:eastAsia="Arial"/>
        </w:rPr>
        <w:t>’</w:t>
      </w:r>
      <w:bookmarkEnd w:id="12"/>
      <w:bookmarkEnd w:id="13"/>
    </w:p>
    <w:p w14:paraId="7B0D2090" w14:textId="22746560" w:rsidR="005E7A92" w:rsidRDefault="005E7A92" w:rsidP="005E7A92">
      <w:pPr>
        <w:pStyle w:val="ListParagraph"/>
        <w:numPr>
          <w:ilvl w:val="1"/>
          <w:numId w:val="10"/>
        </w:numPr>
        <w:jc w:val="both"/>
        <w:rPr>
          <w:rFonts w:ascii="Arial" w:eastAsia="Arial" w:hAnsi="Arial" w:cs="Arial"/>
          <w:color w:val="000000" w:themeColor="text1"/>
        </w:rPr>
      </w:pPr>
      <w:r w:rsidRPr="005E7A92">
        <w:rPr>
          <w:rFonts w:ascii="Arial" w:eastAsia="Arial" w:hAnsi="Arial" w:cs="Arial"/>
          <w:color w:val="000000" w:themeColor="text1"/>
        </w:rPr>
        <w:t>Once the</w:t>
      </w:r>
      <w:r>
        <w:rPr>
          <w:rFonts w:ascii="Arial" w:eastAsia="Arial" w:hAnsi="Arial" w:cs="Arial"/>
          <w:color w:val="000000" w:themeColor="text1"/>
        </w:rPr>
        <w:t xml:space="preserve"> </w:t>
      </w:r>
      <w:r w:rsidR="0074183F">
        <w:rPr>
          <w:rFonts w:ascii="Arial" w:eastAsia="Arial" w:hAnsi="Arial" w:cs="Arial"/>
          <w:color w:val="000000" w:themeColor="text1"/>
        </w:rPr>
        <w:t>Integrated</w:t>
      </w:r>
      <w:r w:rsidRPr="005E7A92">
        <w:rPr>
          <w:rFonts w:ascii="Arial" w:eastAsia="Arial" w:hAnsi="Arial" w:cs="Arial"/>
          <w:color w:val="000000" w:themeColor="text1"/>
        </w:rPr>
        <w:t xml:space="preserve"> </w:t>
      </w:r>
      <w:r>
        <w:rPr>
          <w:rFonts w:ascii="Arial" w:eastAsia="Arial" w:hAnsi="Arial" w:cs="Arial"/>
          <w:color w:val="000000" w:themeColor="text1"/>
        </w:rPr>
        <w:t>project is complete it is now time to assign a score.</w:t>
      </w:r>
      <w:r w:rsidRPr="005E7A92">
        <w:rPr>
          <w:rFonts w:ascii="Arial" w:eastAsia="Arial" w:hAnsi="Arial" w:cs="Arial"/>
          <w:color w:val="000000" w:themeColor="text1"/>
        </w:rPr>
        <w:t xml:space="preserve"> </w:t>
      </w:r>
    </w:p>
    <w:p w14:paraId="120B72B9" w14:textId="77777777" w:rsidR="0074183F" w:rsidRDefault="0074183F" w:rsidP="0074183F">
      <w:pPr>
        <w:pStyle w:val="ListParagraph"/>
        <w:ind w:left="360"/>
        <w:jc w:val="both"/>
        <w:rPr>
          <w:rFonts w:ascii="Arial" w:eastAsia="Arial" w:hAnsi="Arial" w:cs="Arial"/>
          <w:color w:val="000000" w:themeColor="text1"/>
        </w:rPr>
      </w:pPr>
    </w:p>
    <w:p w14:paraId="5E2AA09A" w14:textId="313BE4B3" w:rsidR="0074183F" w:rsidRPr="009A2B75" w:rsidRDefault="005E7A92" w:rsidP="009A2B75">
      <w:pPr>
        <w:pStyle w:val="ListParagraph"/>
        <w:numPr>
          <w:ilvl w:val="1"/>
          <w:numId w:val="10"/>
        </w:numPr>
        <w:jc w:val="both"/>
        <w:rPr>
          <w:rFonts w:ascii="Arial" w:eastAsia="Arial" w:hAnsi="Arial" w:cs="Arial"/>
          <w:color w:val="000000" w:themeColor="text1"/>
        </w:rPr>
      </w:pPr>
      <w:r>
        <w:rPr>
          <w:rFonts w:ascii="Arial" w:eastAsia="Arial" w:hAnsi="Arial" w:cs="Arial"/>
          <w:color w:val="000000" w:themeColor="text1"/>
        </w:rPr>
        <w:t>U</w:t>
      </w:r>
      <w:r w:rsidRPr="005E7A92">
        <w:rPr>
          <w:rFonts w:ascii="Arial" w:eastAsia="Arial" w:hAnsi="Arial" w:cs="Arial"/>
          <w:color w:val="000000" w:themeColor="text1"/>
        </w:rPr>
        <w:t xml:space="preserve">se the information </w:t>
      </w:r>
      <w:r>
        <w:rPr>
          <w:rFonts w:ascii="Arial" w:eastAsia="Arial" w:hAnsi="Arial" w:cs="Arial"/>
          <w:color w:val="000000" w:themeColor="text1"/>
        </w:rPr>
        <w:t xml:space="preserve">you gathered during the term on </w:t>
      </w:r>
      <w:r w:rsidRPr="005E7A92">
        <w:rPr>
          <w:rFonts w:ascii="Arial" w:eastAsia="Arial" w:hAnsi="Arial" w:cs="Arial"/>
          <w:b/>
          <w:bCs/>
          <w:i/>
          <w:iCs/>
          <w:color w:val="000000" w:themeColor="text1"/>
        </w:rPr>
        <w:t>Template 1: 21st Century Skill Observation tool</w:t>
      </w:r>
      <w:r w:rsidRPr="005E7A92">
        <w:rPr>
          <w:rFonts w:ascii="Arial" w:eastAsia="Arial" w:hAnsi="Arial" w:cs="Arial"/>
          <w:color w:val="000000" w:themeColor="text1"/>
        </w:rPr>
        <w:t xml:space="preserve"> to assign a score to each </w:t>
      </w:r>
      <w:r>
        <w:rPr>
          <w:rFonts w:ascii="Arial" w:eastAsia="Arial" w:hAnsi="Arial" w:cs="Arial"/>
          <w:color w:val="000000" w:themeColor="text1"/>
        </w:rPr>
        <w:t>learner</w:t>
      </w:r>
      <w:r w:rsidRPr="005E7A92">
        <w:rPr>
          <w:rFonts w:ascii="Arial" w:eastAsia="Arial" w:hAnsi="Arial" w:cs="Arial"/>
          <w:color w:val="000000" w:themeColor="text1"/>
        </w:rPr>
        <w:t xml:space="preserve"> for each observed 21st-century </w:t>
      </w:r>
      <w:r>
        <w:rPr>
          <w:rFonts w:ascii="Arial" w:eastAsia="Arial" w:hAnsi="Arial" w:cs="Arial"/>
          <w:color w:val="000000" w:themeColor="text1"/>
        </w:rPr>
        <w:t>sub-</w:t>
      </w:r>
      <w:r w:rsidRPr="005E7A92">
        <w:rPr>
          <w:rFonts w:ascii="Arial" w:eastAsia="Arial" w:hAnsi="Arial" w:cs="Arial"/>
          <w:color w:val="000000" w:themeColor="text1"/>
        </w:rPr>
        <w:t>skill.</w:t>
      </w:r>
    </w:p>
    <w:p w14:paraId="0D143EE9" w14:textId="3F59414B" w:rsidR="005E7A92" w:rsidRPr="009A2B75" w:rsidRDefault="005E7A92" w:rsidP="009A2B75">
      <w:pPr>
        <w:jc w:val="both"/>
        <w:rPr>
          <w:rFonts w:ascii="Arial" w:eastAsia="Arial" w:hAnsi="Arial" w:cs="Arial"/>
          <w:color w:val="000000" w:themeColor="text1"/>
        </w:rPr>
      </w:pPr>
      <w:r w:rsidRPr="009A2B75">
        <w:rPr>
          <w:rFonts w:ascii="Arial" w:eastAsia="Arial" w:hAnsi="Arial" w:cs="Arial"/>
          <w:color w:val="000000" w:themeColor="text1"/>
        </w:rPr>
        <w:t>Use this scale to score</w:t>
      </w:r>
      <w:r w:rsidR="0074183F" w:rsidRPr="009A2B75">
        <w:rPr>
          <w:rFonts w:ascii="Arial" w:eastAsia="Arial" w:hAnsi="Arial" w:cs="Arial"/>
          <w:color w:val="000000" w:themeColor="text1"/>
        </w:rPr>
        <w:t xml:space="preserve"> each </w:t>
      </w:r>
      <w:r w:rsidR="0074183F" w:rsidRPr="009A2B75">
        <w:rPr>
          <w:rFonts w:ascii="Arial" w:eastAsia="Arial" w:hAnsi="Arial" w:cs="Arial"/>
          <w:b/>
          <w:bCs/>
          <w:color w:val="000000" w:themeColor="text1"/>
        </w:rPr>
        <w:t xml:space="preserve">sub-skill: </w:t>
      </w:r>
    </w:p>
    <w:tbl>
      <w:tblPr>
        <w:tblStyle w:val="TableGrid"/>
        <w:tblW w:w="0" w:type="auto"/>
        <w:tblLook w:val="04A0" w:firstRow="1" w:lastRow="0" w:firstColumn="1" w:lastColumn="0" w:noHBand="0" w:noVBand="1"/>
      </w:tblPr>
      <w:tblGrid>
        <w:gridCol w:w="2374"/>
        <w:gridCol w:w="2376"/>
        <w:gridCol w:w="2376"/>
        <w:gridCol w:w="2376"/>
        <w:gridCol w:w="2376"/>
        <w:gridCol w:w="2376"/>
      </w:tblGrid>
      <w:tr w:rsidR="009A2B75" w14:paraId="740D9E14" w14:textId="77777777" w:rsidTr="009A2B75">
        <w:tc>
          <w:tcPr>
            <w:tcW w:w="2374" w:type="dxa"/>
          </w:tcPr>
          <w:p w14:paraId="2CC3D124" w14:textId="626463A4" w:rsidR="009A2B75" w:rsidRPr="009A2B75" w:rsidRDefault="009A2B75" w:rsidP="00E456D3">
            <w:pPr>
              <w:jc w:val="both"/>
              <w:rPr>
                <w:rFonts w:ascii="Arial" w:eastAsia="Arial" w:hAnsi="Arial" w:cs="Arial"/>
                <w:b/>
                <w:bCs/>
                <w:color w:val="000000" w:themeColor="text1"/>
              </w:rPr>
            </w:pPr>
            <w:r w:rsidRPr="009A2B75">
              <w:rPr>
                <w:rFonts w:ascii="Arial" w:eastAsia="Arial" w:hAnsi="Arial" w:cs="Arial"/>
                <w:b/>
                <w:bCs/>
                <w:color w:val="000000" w:themeColor="text1"/>
              </w:rPr>
              <w:t>Frequency</w:t>
            </w:r>
          </w:p>
        </w:tc>
        <w:tc>
          <w:tcPr>
            <w:tcW w:w="2376" w:type="dxa"/>
          </w:tcPr>
          <w:p w14:paraId="2BA5D150" w14:textId="116839CB" w:rsidR="009A2B75" w:rsidRPr="009A2B75" w:rsidRDefault="009A2B75" w:rsidP="00E456D3">
            <w:pPr>
              <w:jc w:val="both"/>
              <w:rPr>
                <w:rFonts w:ascii="Arial" w:eastAsia="Arial" w:hAnsi="Arial" w:cs="Arial"/>
                <w:b/>
                <w:bCs/>
                <w:color w:val="000000" w:themeColor="text1"/>
              </w:rPr>
            </w:pPr>
            <w:r w:rsidRPr="009A2B75">
              <w:rPr>
                <w:rFonts w:ascii="Arial" w:eastAsia="Arial" w:hAnsi="Arial" w:cs="Arial"/>
                <w:b/>
                <w:bCs/>
                <w:color w:val="000000" w:themeColor="text1"/>
              </w:rPr>
              <w:t>Never observed</w:t>
            </w:r>
          </w:p>
        </w:tc>
        <w:tc>
          <w:tcPr>
            <w:tcW w:w="2376" w:type="dxa"/>
          </w:tcPr>
          <w:p w14:paraId="6F3B258C" w14:textId="343FBB75" w:rsidR="009A2B75" w:rsidRPr="009A2B75" w:rsidRDefault="009A2B75" w:rsidP="00E456D3">
            <w:pPr>
              <w:jc w:val="both"/>
              <w:rPr>
                <w:rFonts w:ascii="Arial" w:eastAsia="Arial" w:hAnsi="Arial" w:cs="Arial"/>
                <w:b/>
                <w:bCs/>
                <w:color w:val="000000" w:themeColor="text1"/>
              </w:rPr>
            </w:pPr>
            <w:r w:rsidRPr="009A2B75">
              <w:rPr>
                <w:rFonts w:ascii="Arial" w:eastAsia="Arial" w:hAnsi="Arial" w:cs="Arial"/>
                <w:b/>
                <w:bCs/>
                <w:color w:val="000000" w:themeColor="text1"/>
              </w:rPr>
              <w:t>Rarely Observed</w:t>
            </w:r>
          </w:p>
        </w:tc>
        <w:tc>
          <w:tcPr>
            <w:tcW w:w="2376" w:type="dxa"/>
          </w:tcPr>
          <w:p w14:paraId="4B1C5309" w14:textId="11D720C5" w:rsidR="009A2B75" w:rsidRPr="009A2B75" w:rsidRDefault="009A2B75" w:rsidP="00E456D3">
            <w:pPr>
              <w:jc w:val="both"/>
              <w:rPr>
                <w:rFonts w:ascii="Arial" w:eastAsia="Arial" w:hAnsi="Arial" w:cs="Arial"/>
                <w:b/>
                <w:bCs/>
                <w:color w:val="000000" w:themeColor="text1"/>
              </w:rPr>
            </w:pPr>
            <w:r w:rsidRPr="009A2B75">
              <w:rPr>
                <w:rFonts w:ascii="Arial" w:eastAsia="Arial" w:hAnsi="Arial" w:cs="Arial"/>
                <w:b/>
                <w:bCs/>
                <w:color w:val="000000" w:themeColor="text1"/>
              </w:rPr>
              <w:t>Sometimes Observed</w:t>
            </w:r>
          </w:p>
        </w:tc>
        <w:tc>
          <w:tcPr>
            <w:tcW w:w="2376" w:type="dxa"/>
          </w:tcPr>
          <w:p w14:paraId="18AA5EC2" w14:textId="3CACC25F" w:rsidR="009A2B75" w:rsidRPr="009A2B75" w:rsidRDefault="009A2B75" w:rsidP="00E456D3">
            <w:pPr>
              <w:jc w:val="both"/>
              <w:rPr>
                <w:rFonts w:ascii="Arial" w:eastAsia="Arial" w:hAnsi="Arial" w:cs="Arial"/>
                <w:b/>
                <w:bCs/>
                <w:color w:val="000000" w:themeColor="text1"/>
              </w:rPr>
            </w:pPr>
            <w:r w:rsidRPr="009A2B75">
              <w:rPr>
                <w:rFonts w:ascii="Arial" w:eastAsia="Arial" w:hAnsi="Arial" w:cs="Arial"/>
                <w:b/>
                <w:bCs/>
                <w:color w:val="000000" w:themeColor="text1"/>
              </w:rPr>
              <w:t>Often Observed</w:t>
            </w:r>
          </w:p>
        </w:tc>
        <w:tc>
          <w:tcPr>
            <w:tcW w:w="2376" w:type="dxa"/>
          </w:tcPr>
          <w:p w14:paraId="5B01EDD3" w14:textId="701D8637" w:rsidR="009A2B75" w:rsidRPr="009A2B75" w:rsidRDefault="009A2B75" w:rsidP="00E456D3">
            <w:pPr>
              <w:jc w:val="both"/>
              <w:rPr>
                <w:rFonts w:ascii="Arial" w:eastAsia="Arial" w:hAnsi="Arial" w:cs="Arial"/>
                <w:b/>
                <w:bCs/>
                <w:color w:val="000000" w:themeColor="text1"/>
              </w:rPr>
            </w:pPr>
            <w:r w:rsidRPr="009A2B75">
              <w:rPr>
                <w:rFonts w:ascii="Arial" w:eastAsia="Arial" w:hAnsi="Arial" w:cs="Arial"/>
                <w:b/>
                <w:bCs/>
                <w:color w:val="000000" w:themeColor="text1"/>
              </w:rPr>
              <w:t>Always Observed</w:t>
            </w:r>
          </w:p>
        </w:tc>
      </w:tr>
      <w:tr w:rsidR="009A2B75" w14:paraId="58B2663C" w14:textId="77777777" w:rsidTr="009A2B75">
        <w:tc>
          <w:tcPr>
            <w:tcW w:w="2374" w:type="dxa"/>
          </w:tcPr>
          <w:p w14:paraId="49764AB8" w14:textId="6C0016AA" w:rsidR="009A2B75" w:rsidRPr="009A2B75" w:rsidRDefault="009A2B75" w:rsidP="00E456D3">
            <w:pPr>
              <w:jc w:val="both"/>
              <w:rPr>
                <w:rFonts w:ascii="Arial" w:eastAsia="Arial" w:hAnsi="Arial" w:cs="Arial"/>
                <w:b/>
                <w:bCs/>
                <w:color w:val="000000" w:themeColor="text1"/>
              </w:rPr>
            </w:pPr>
            <w:r>
              <w:rPr>
                <w:rFonts w:ascii="Arial" w:eastAsia="Arial" w:hAnsi="Arial" w:cs="Arial"/>
                <w:b/>
                <w:bCs/>
                <w:color w:val="000000" w:themeColor="text1"/>
              </w:rPr>
              <w:t>Description</w:t>
            </w:r>
          </w:p>
        </w:tc>
        <w:tc>
          <w:tcPr>
            <w:tcW w:w="2376" w:type="dxa"/>
          </w:tcPr>
          <w:p w14:paraId="4294054C" w14:textId="5318E20A" w:rsidR="009A2B75" w:rsidRPr="009A2B75" w:rsidRDefault="009A2B75" w:rsidP="009A2B75">
            <w:pPr>
              <w:rPr>
                <w:rFonts w:ascii="Arial" w:eastAsia="Arial" w:hAnsi="Arial" w:cs="Arial"/>
                <w:color w:val="000000" w:themeColor="text1"/>
                <w:sz w:val="20"/>
                <w:szCs w:val="20"/>
              </w:rPr>
            </w:pPr>
            <w:r w:rsidRPr="009A2B75">
              <w:rPr>
                <w:rFonts w:ascii="Arial" w:eastAsia="Arial" w:hAnsi="Arial" w:cs="Arial"/>
                <w:color w:val="000000" w:themeColor="text1"/>
                <w:sz w:val="20"/>
                <w:szCs w:val="20"/>
              </w:rPr>
              <w:t>The behaviour wasn't seen.</w:t>
            </w:r>
          </w:p>
        </w:tc>
        <w:tc>
          <w:tcPr>
            <w:tcW w:w="2376" w:type="dxa"/>
          </w:tcPr>
          <w:p w14:paraId="5A1D4C95" w14:textId="2DD4E3B4" w:rsidR="009A2B75" w:rsidRPr="009A2B75" w:rsidRDefault="009A2B75" w:rsidP="009A2B75">
            <w:pPr>
              <w:rPr>
                <w:rFonts w:ascii="Arial" w:eastAsia="Arial" w:hAnsi="Arial" w:cs="Arial"/>
                <w:color w:val="000000" w:themeColor="text1"/>
                <w:sz w:val="20"/>
                <w:szCs w:val="20"/>
              </w:rPr>
            </w:pPr>
            <w:r w:rsidRPr="009A2B75">
              <w:rPr>
                <w:rFonts w:ascii="Arial" w:eastAsia="Arial" w:hAnsi="Arial" w:cs="Arial"/>
                <w:color w:val="000000" w:themeColor="text1"/>
                <w:sz w:val="20"/>
                <w:szCs w:val="20"/>
              </w:rPr>
              <w:t>The behaviour occurs, but not often.</w:t>
            </w:r>
          </w:p>
        </w:tc>
        <w:tc>
          <w:tcPr>
            <w:tcW w:w="2376" w:type="dxa"/>
          </w:tcPr>
          <w:p w14:paraId="310FE4DE" w14:textId="4AE23ABC" w:rsidR="009A2B75" w:rsidRPr="009A2B75" w:rsidRDefault="009A2B75" w:rsidP="009A2B75">
            <w:pPr>
              <w:rPr>
                <w:rFonts w:ascii="Arial" w:eastAsia="Arial" w:hAnsi="Arial" w:cs="Arial"/>
                <w:color w:val="000000" w:themeColor="text1"/>
                <w:sz w:val="20"/>
                <w:szCs w:val="20"/>
              </w:rPr>
            </w:pPr>
            <w:r w:rsidRPr="009A2B75">
              <w:rPr>
                <w:rFonts w:ascii="Arial" w:eastAsia="Arial" w:hAnsi="Arial" w:cs="Arial"/>
                <w:color w:val="000000" w:themeColor="text1"/>
                <w:sz w:val="20"/>
                <w:szCs w:val="20"/>
              </w:rPr>
              <w:t>The behaviour occurs about half the time.</w:t>
            </w:r>
          </w:p>
        </w:tc>
        <w:tc>
          <w:tcPr>
            <w:tcW w:w="2376" w:type="dxa"/>
          </w:tcPr>
          <w:p w14:paraId="49CBF256" w14:textId="3004F11D" w:rsidR="009A2B75" w:rsidRPr="009A2B75" w:rsidRDefault="009A2B75" w:rsidP="009A2B75">
            <w:pPr>
              <w:rPr>
                <w:rFonts w:ascii="Arial" w:eastAsia="Arial" w:hAnsi="Arial" w:cs="Arial"/>
                <w:color w:val="000000" w:themeColor="text1"/>
                <w:sz w:val="20"/>
                <w:szCs w:val="20"/>
              </w:rPr>
            </w:pPr>
            <w:r w:rsidRPr="009A2B75">
              <w:rPr>
                <w:rFonts w:ascii="Arial" w:eastAsia="Arial" w:hAnsi="Arial" w:cs="Arial"/>
                <w:color w:val="000000" w:themeColor="text1"/>
                <w:sz w:val="20"/>
                <w:szCs w:val="20"/>
              </w:rPr>
              <w:t>The behaviour happens most of the time.</w:t>
            </w:r>
          </w:p>
        </w:tc>
        <w:tc>
          <w:tcPr>
            <w:tcW w:w="2376" w:type="dxa"/>
          </w:tcPr>
          <w:p w14:paraId="301CB758" w14:textId="2CD00990" w:rsidR="009A2B75" w:rsidRPr="009A2B75" w:rsidRDefault="009A2B75" w:rsidP="009A2B75">
            <w:pPr>
              <w:rPr>
                <w:rFonts w:ascii="Arial" w:eastAsia="Arial" w:hAnsi="Arial" w:cs="Arial"/>
                <w:color w:val="000000" w:themeColor="text1"/>
                <w:sz w:val="20"/>
                <w:szCs w:val="20"/>
              </w:rPr>
            </w:pPr>
            <w:r w:rsidRPr="009A2B75">
              <w:rPr>
                <w:rFonts w:ascii="Arial" w:eastAsia="Arial" w:hAnsi="Arial" w:cs="Arial"/>
                <w:color w:val="000000" w:themeColor="text1"/>
                <w:sz w:val="20"/>
                <w:szCs w:val="20"/>
              </w:rPr>
              <w:t>The behaviour is consistent and regular.</w:t>
            </w:r>
          </w:p>
        </w:tc>
      </w:tr>
      <w:tr w:rsidR="009A2B75" w14:paraId="471942DB" w14:textId="77777777" w:rsidTr="009A2B75">
        <w:tc>
          <w:tcPr>
            <w:tcW w:w="2374" w:type="dxa"/>
          </w:tcPr>
          <w:p w14:paraId="02BC3EFD" w14:textId="1209F12D" w:rsidR="009A2B75" w:rsidRPr="009A2B75" w:rsidRDefault="009A2B75" w:rsidP="00E456D3">
            <w:pPr>
              <w:jc w:val="both"/>
              <w:rPr>
                <w:rFonts w:ascii="Arial" w:eastAsia="Arial" w:hAnsi="Arial" w:cs="Arial"/>
                <w:b/>
                <w:bCs/>
                <w:color w:val="000000" w:themeColor="text1"/>
              </w:rPr>
            </w:pPr>
            <w:r>
              <w:rPr>
                <w:rFonts w:ascii="Arial" w:eastAsia="Arial" w:hAnsi="Arial" w:cs="Arial"/>
                <w:b/>
                <w:bCs/>
                <w:color w:val="000000" w:themeColor="text1"/>
              </w:rPr>
              <w:t>Score</w:t>
            </w:r>
          </w:p>
        </w:tc>
        <w:tc>
          <w:tcPr>
            <w:tcW w:w="2376" w:type="dxa"/>
          </w:tcPr>
          <w:p w14:paraId="0AC9153A" w14:textId="61C175ED" w:rsidR="009A2B75" w:rsidRDefault="009A2B75" w:rsidP="00E456D3">
            <w:pPr>
              <w:jc w:val="both"/>
              <w:rPr>
                <w:rFonts w:ascii="Arial" w:eastAsia="Arial" w:hAnsi="Arial" w:cs="Arial"/>
                <w:color w:val="000000" w:themeColor="text1"/>
              </w:rPr>
            </w:pPr>
            <w:r>
              <w:rPr>
                <w:rFonts w:ascii="Arial" w:eastAsia="Arial" w:hAnsi="Arial" w:cs="Arial"/>
                <w:color w:val="000000" w:themeColor="text1"/>
              </w:rPr>
              <w:t>0</w:t>
            </w:r>
          </w:p>
        </w:tc>
        <w:tc>
          <w:tcPr>
            <w:tcW w:w="2376" w:type="dxa"/>
          </w:tcPr>
          <w:p w14:paraId="5F401714" w14:textId="55D5E933" w:rsidR="009A2B75" w:rsidRDefault="009A2B75" w:rsidP="00E456D3">
            <w:pPr>
              <w:jc w:val="both"/>
              <w:rPr>
                <w:rFonts w:ascii="Arial" w:eastAsia="Arial" w:hAnsi="Arial" w:cs="Arial"/>
                <w:color w:val="000000" w:themeColor="text1"/>
              </w:rPr>
            </w:pPr>
            <w:r>
              <w:rPr>
                <w:rFonts w:ascii="Arial" w:eastAsia="Arial" w:hAnsi="Arial" w:cs="Arial"/>
                <w:color w:val="000000" w:themeColor="text1"/>
              </w:rPr>
              <w:t>1</w:t>
            </w:r>
          </w:p>
        </w:tc>
        <w:tc>
          <w:tcPr>
            <w:tcW w:w="2376" w:type="dxa"/>
          </w:tcPr>
          <w:p w14:paraId="38C25643" w14:textId="0A603D25" w:rsidR="009A2B75" w:rsidRDefault="009A2B75" w:rsidP="00E456D3">
            <w:pPr>
              <w:jc w:val="both"/>
              <w:rPr>
                <w:rFonts w:ascii="Arial" w:eastAsia="Arial" w:hAnsi="Arial" w:cs="Arial"/>
                <w:color w:val="000000" w:themeColor="text1"/>
              </w:rPr>
            </w:pPr>
            <w:r>
              <w:rPr>
                <w:rFonts w:ascii="Arial" w:eastAsia="Arial" w:hAnsi="Arial" w:cs="Arial"/>
                <w:color w:val="000000" w:themeColor="text1"/>
              </w:rPr>
              <w:t>2</w:t>
            </w:r>
          </w:p>
        </w:tc>
        <w:tc>
          <w:tcPr>
            <w:tcW w:w="2376" w:type="dxa"/>
          </w:tcPr>
          <w:p w14:paraId="12742A80" w14:textId="29167255" w:rsidR="009A2B75" w:rsidRDefault="009A2B75" w:rsidP="00E456D3">
            <w:pPr>
              <w:jc w:val="both"/>
              <w:rPr>
                <w:rFonts w:ascii="Arial" w:eastAsia="Arial" w:hAnsi="Arial" w:cs="Arial"/>
                <w:color w:val="000000" w:themeColor="text1"/>
              </w:rPr>
            </w:pPr>
            <w:r>
              <w:rPr>
                <w:rFonts w:ascii="Arial" w:eastAsia="Arial" w:hAnsi="Arial" w:cs="Arial"/>
                <w:color w:val="000000" w:themeColor="text1"/>
              </w:rPr>
              <w:t>3</w:t>
            </w:r>
          </w:p>
        </w:tc>
        <w:tc>
          <w:tcPr>
            <w:tcW w:w="2376" w:type="dxa"/>
          </w:tcPr>
          <w:p w14:paraId="0D8F2208" w14:textId="5D2D0211" w:rsidR="009A2B75" w:rsidRDefault="009A2B75" w:rsidP="00E456D3">
            <w:pPr>
              <w:jc w:val="both"/>
              <w:rPr>
                <w:rFonts w:ascii="Arial" w:eastAsia="Arial" w:hAnsi="Arial" w:cs="Arial"/>
                <w:color w:val="000000" w:themeColor="text1"/>
              </w:rPr>
            </w:pPr>
            <w:r>
              <w:rPr>
                <w:rFonts w:ascii="Arial" w:eastAsia="Arial" w:hAnsi="Arial" w:cs="Arial"/>
                <w:color w:val="000000" w:themeColor="text1"/>
              </w:rPr>
              <w:t>4</w:t>
            </w:r>
          </w:p>
        </w:tc>
      </w:tr>
    </w:tbl>
    <w:p w14:paraId="632A98E9" w14:textId="77777777" w:rsidR="009A2B75" w:rsidRPr="005E7A92" w:rsidRDefault="009A2B75" w:rsidP="009A2B75">
      <w:pPr>
        <w:spacing w:after="0" w:line="240" w:lineRule="auto"/>
        <w:jc w:val="both"/>
        <w:rPr>
          <w:rFonts w:ascii="Arial" w:eastAsia="Arial" w:hAnsi="Arial" w:cs="Arial"/>
          <w:color w:val="000000" w:themeColor="text1"/>
        </w:rPr>
      </w:pPr>
    </w:p>
    <w:p w14:paraId="4016A1AF" w14:textId="3F458CBE" w:rsidR="0074183F" w:rsidRDefault="0074183F" w:rsidP="005E7A92">
      <w:pPr>
        <w:pStyle w:val="ListParagraph"/>
        <w:numPr>
          <w:ilvl w:val="1"/>
          <w:numId w:val="10"/>
        </w:numPr>
        <w:jc w:val="both"/>
        <w:rPr>
          <w:rFonts w:ascii="Arial" w:eastAsia="Arial" w:hAnsi="Arial" w:cs="Arial"/>
          <w:color w:val="000000" w:themeColor="text1"/>
        </w:rPr>
      </w:pPr>
      <w:r>
        <w:rPr>
          <w:rFonts w:ascii="Arial" w:eastAsia="Arial" w:hAnsi="Arial" w:cs="Arial"/>
          <w:color w:val="000000" w:themeColor="text1"/>
        </w:rPr>
        <w:t xml:space="preserve">Use </w:t>
      </w:r>
      <w:r w:rsidRPr="005E7A92">
        <w:rPr>
          <w:rFonts w:ascii="Arial" w:eastAsia="Arial" w:hAnsi="Arial" w:cs="Arial"/>
          <w:b/>
          <w:bCs/>
          <w:i/>
          <w:iCs/>
          <w:color w:val="000000" w:themeColor="text1"/>
        </w:rPr>
        <w:t>Template 2: Subject teacher capturing template</w:t>
      </w:r>
      <w:r>
        <w:rPr>
          <w:rFonts w:ascii="Arial" w:eastAsia="Arial" w:hAnsi="Arial" w:cs="Arial"/>
          <w:b/>
          <w:bCs/>
          <w:i/>
          <w:iCs/>
          <w:color w:val="000000" w:themeColor="text1"/>
        </w:rPr>
        <w:t xml:space="preserve"> </w:t>
      </w:r>
      <w:r>
        <w:rPr>
          <w:rFonts w:ascii="Arial" w:eastAsia="Arial" w:hAnsi="Arial" w:cs="Arial"/>
          <w:color w:val="000000" w:themeColor="text1"/>
        </w:rPr>
        <w:t xml:space="preserve">to </w:t>
      </w:r>
      <w:r w:rsidRPr="0074183F">
        <w:rPr>
          <w:rFonts w:ascii="Arial" w:eastAsia="Arial" w:hAnsi="Arial" w:cs="Arial"/>
          <w:b/>
          <w:bCs/>
          <w:color w:val="000000" w:themeColor="text1"/>
          <w:u w:val="single"/>
        </w:rPr>
        <w:t>record</w:t>
      </w:r>
      <w:r>
        <w:rPr>
          <w:rFonts w:ascii="Arial" w:eastAsia="Arial" w:hAnsi="Arial" w:cs="Arial"/>
          <w:color w:val="000000" w:themeColor="text1"/>
        </w:rPr>
        <w:t xml:space="preserve"> your scores. Note that each skill is made up of 3 sub-skills, the total of these sub-skills equates to a score for that skill. </w:t>
      </w:r>
    </w:p>
    <w:p w14:paraId="1736A494" w14:textId="77777777" w:rsidR="0074183F" w:rsidRDefault="0074183F" w:rsidP="0074183F">
      <w:pPr>
        <w:pStyle w:val="ListParagraph"/>
        <w:ind w:left="360"/>
        <w:jc w:val="both"/>
        <w:rPr>
          <w:rFonts w:ascii="Arial" w:eastAsia="Arial" w:hAnsi="Arial" w:cs="Arial"/>
          <w:color w:val="000000" w:themeColor="text1"/>
        </w:rPr>
      </w:pPr>
    </w:p>
    <w:p w14:paraId="285EA087" w14:textId="634E835C" w:rsidR="005E7A92" w:rsidRPr="000B57D3" w:rsidRDefault="000B57D3" w:rsidP="005E7A92">
      <w:pPr>
        <w:pStyle w:val="ListParagraph"/>
        <w:numPr>
          <w:ilvl w:val="1"/>
          <w:numId w:val="10"/>
        </w:numPr>
        <w:jc w:val="both"/>
        <w:rPr>
          <w:rFonts w:ascii="Arial" w:eastAsia="Arial" w:hAnsi="Arial" w:cs="Arial"/>
          <w:color w:val="000000" w:themeColor="text1"/>
          <w:highlight w:val="yellow"/>
        </w:rPr>
      </w:pPr>
      <w:r>
        <w:rPr>
          <w:rFonts w:ascii="Arial" w:eastAsia="Arial" w:hAnsi="Arial" w:cs="Arial"/>
          <w:color w:val="000000" w:themeColor="text1"/>
        </w:rPr>
        <w:t>T</w:t>
      </w:r>
      <w:r w:rsidR="005E7A92" w:rsidRPr="0074183F">
        <w:rPr>
          <w:rFonts w:ascii="Arial" w:eastAsia="Arial" w:hAnsi="Arial" w:cs="Arial"/>
          <w:color w:val="000000" w:themeColor="text1"/>
        </w:rPr>
        <w:t xml:space="preserve">he score represents the frequency of the observed skills, not the quality. </w:t>
      </w:r>
      <w:r w:rsidR="005E7A92" w:rsidRPr="000B57D3">
        <w:rPr>
          <w:rFonts w:ascii="Arial" w:eastAsia="Arial" w:hAnsi="Arial" w:cs="Arial"/>
          <w:color w:val="000000" w:themeColor="text1"/>
          <w:highlight w:val="yellow"/>
        </w:rPr>
        <w:t>Do not share these scores with the students as they are for your reference only.</w:t>
      </w:r>
    </w:p>
    <w:p w14:paraId="47222950" w14:textId="5E9BF90F" w:rsidR="009D154B" w:rsidRDefault="00CF0309" w:rsidP="001208A6">
      <w:pPr>
        <w:rPr>
          <w:rFonts w:ascii="Arial" w:eastAsia="Arial" w:hAnsi="Arial" w:cs="Arial"/>
          <w:color w:val="000000" w:themeColor="text1"/>
        </w:rPr>
      </w:pPr>
      <w:r w:rsidRPr="009D154B">
        <w:rPr>
          <w:rFonts w:ascii="Arial" w:eastAsia="Arial" w:hAnsi="Arial" w:cs="Arial"/>
          <w:color w:val="000000" w:themeColor="text1"/>
        </w:rPr>
        <w:t xml:space="preserve">This process is a long-term one. The rubric will adapt and grow over time to consider the quality of the skills. </w:t>
      </w:r>
      <w:r w:rsidRPr="000B57D3">
        <w:rPr>
          <w:rFonts w:ascii="Arial" w:eastAsia="Arial" w:hAnsi="Arial" w:cs="Arial"/>
          <w:color w:val="000000" w:themeColor="text1"/>
          <w:highlight w:val="yellow"/>
        </w:rPr>
        <w:t xml:space="preserve">Therefore, please do not share these scores with the </w:t>
      </w:r>
      <w:r w:rsidR="00465B67" w:rsidRPr="000B57D3">
        <w:rPr>
          <w:rFonts w:ascii="Arial" w:eastAsia="Arial" w:hAnsi="Arial" w:cs="Arial"/>
          <w:color w:val="000000" w:themeColor="text1"/>
          <w:highlight w:val="yellow"/>
        </w:rPr>
        <w:t>learner</w:t>
      </w:r>
      <w:r w:rsidRPr="000B57D3">
        <w:rPr>
          <w:rFonts w:ascii="Arial" w:eastAsia="Arial" w:hAnsi="Arial" w:cs="Arial"/>
          <w:color w:val="000000" w:themeColor="text1"/>
          <w:highlight w:val="yellow"/>
        </w:rPr>
        <w:t>s</w:t>
      </w:r>
      <w:r w:rsidR="0074183F" w:rsidRPr="000B57D3">
        <w:rPr>
          <w:rFonts w:ascii="Arial" w:eastAsia="Arial" w:hAnsi="Arial" w:cs="Arial"/>
          <w:color w:val="000000" w:themeColor="text1"/>
          <w:highlight w:val="yellow"/>
        </w:rPr>
        <w:t xml:space="preserve"> as they only indicate how often the skill was seen.</w:t>
      </w:r>
      <w:r w:rsidR="0074183F">
        <w:rPr>
          <w:rFonts w:ascii="Arial" w:eastAsia="Arial" w:hAnsi="Arial" w:cs="Arial"/>
          <w:color w:val="000000" w:themeColor="text1"/>
        </w:rPr>
        <w:t xml:space="preserve"> </w:t>
      </w:r>
    </w:p>
    <w:p w14:paraId="4C5D5769" w14:textId="5580B06C" w:rsidR="008E6BFE" w:rsidRDefault="00E91AA3" w:rsidP="00F15FA1">
      <w:pPr>
        <w:rPr>
          <w:rFonts w:ascii="Arial" w:eastAsia="Arial" w:hAnsi="Arial" w:cs="Arial"/>
          <w:color w:val="000000" w:themeColor="text1"/>
        </w:rPr>
      </w:pPr>
      <w:r w:rsidRPr="00E91AA3">
        <w:rPr>
          <w:rFonts w:ascii="Arial" w:eastAsia="Arial" w:hAnsi="Arial" w:cs="Arial"/>
          <w:noProof/>
          <w:color w:val="000000" w:themeColor="text1"/>
        </w:rPr>
        <w:drawing>
          <wp:inline distT="0" distB="0" distL="0" distR="0" wp14:anchorId="44FD11BA" wp14:editId="16181D35">
            <wp:extent cx="7687773" cy="1958340"/>
            <wp:effectExtent l="0" t="0" r="8890" b="3810"/>
            <wp:docPr id="251897379" name="Picture 1"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97379" name="Picture 1" descr="A picture containing text, screenshot, line, font&#10;&#10;Description automatically generated"/>
                    <pic:cNvPicPr/>
                  </pic:nvPicPr>
                  <pic:blipFill rotWithShape="1">
                    <a:blip r:embed="rId14"/>
                    <a:srcRect b="15065"/>
                    <a:stretch/>
                  </pic:blipFill>
                  <pic:spPr bwMode="auto">
                    <a:xfrm>
                      <a:off x="0" y="0"/>
                      <a:ext cx="7690894" cy="1959135"/>
                    </a:xfrm>
                    <a:prstGeom prst="rect">
                      <a:avLst/>
                    </a:prstGeom>
                    <a:ln>
                      <a:noFill/>
                    </a:ln>
                    <a:extLst>
                      <a:ext uri="{53640926-AAD7-44D8-BBD7-CCE9431645EC}">
                        <a14:shadowObscured xmlns:a14="http://schemas.microsoft.com/office/drawing/2010/main"/>
                      </a:ext>
                    </a:extLst>
                  </pic:spPr>
                </pic:pic>
              </a:graphicData>
            </a:graphic>
          </wp:inline>
        </w:drawing>
      </w:r>
    </w:p>
    <w:p w14:paraId="26A482EB" w14:textId="71EB2A1F" w:rsidR="0074183F" w:rsidRPr="0074183F" w:rsidRDefault="00F15FA1" w:rsidP="00F15FA1">
      <w:pPr>
        <w:jc w:val="center"/>
        <w:rPr>
          <w:rFonts w:ascii="Arial" w:eastAsia="Arial" w:hAnsi="Arial" w:cs="Arial"/>
          <w:b/>
          <w:bCs/>
          <w:color w:val="000000" w:themeColor="text1"/>
        </w:rPr>
      </w:pPr>
      <w:r w:rsidRPr="00F15FA1">
        <w:rPr>
          <w:rFonts w:ascii="Arial" w:eastAsia="Arial" w:hAnsi="Arial" w:cs="Arial"/>
          <w:b/>
          <w:bCs/>
          <w:color w:val="000000" w:themeColor="text1"/>
          <w:highlight w:val="cyan"/>
        </w:rPr>
        <w:t xml:space="preserve">Template 2: Subject Teacher Capturing </w:t>
      </w:r>
      <w:r w:rsidR="0056152C" w:rsidRPr="00F15FA1">
        <w:rPr>
          <w:rFonts w:ascii="Arial" w:eastAsia="Arial" w:hAnsi="Arial" w:cs="Arial"/>
          <w:b/>
          <w:bCs/>
          <w:color w:val="000000" w:themeColor="text1"/>
          <w:highlight w:val="cyan"/>
        </w:rPr>
        <w:t>tool.</w:t>
      </w:r>
    </w:p>
    <w:p w14:paraId="43505CF2" w14:textId="643CCB5C" w:rsidR="00E91AA3" w:rsidRPr="0074183F" w:rsidRDefault="00E91AA3" w:rsidP="008D0C9B">
      <w:pPr>
        <w:pStyle w:val="Heading2"/>
        <w:rPr>
          <w:rFonts w:eastAsia="Arial"/>
        </w:rPr>
      </w:pPr>
      <w:bookmarkStart w:id="14" w:name="_Toc137717333"/>
      <w:r w:rsidRPr="0074183F">
        <w:rPr>
          <w:rFonts w:eastAsia="Arial"/>
        </w:rPr>
        <w:lastRenderedPageBreak/>
        <w:t xml:space="preserve">Step </w:t>
      </w:r>
      <w:r w:rsidR="008D0C9B">
        <w:rPr>
          <w:rFonts w:eastAsia="Arial"/>
        </w:rPr>
        <w:t>3</w:t>
      </w:r>
      <w:r w:rsidRPr="0074183F">
        <w:rPr>
          <w:rFonts w:eastAsia="Arial"/>
        </w:rPr>
        <w:t xml:space="preserve">: Subject teachers share </w:t>
      </w:r>
      <w:r w:rsidR="0074183F" w:rsidRPr="0074183F">
        <w:rPr>
          <w:rFonts w:eastAsia="Arial"/>
        </w:rPr>
        <w:t>their scores (template</w:t>
      </w:r>
      <w:r w:rsidRPr="0074183F">
        <w:rPr>
          <w:rFonts w:eastAsia="Arial"/>
        </w:rPr>
        <w:t xml:space="preserve"> 2</w:t>
      </w:r>
      <w:r w:rsidR="0074183F" w:rsidRPr="0074183F">
        <w:rPr>
          <w:rFonts w:eastAsia="Arial"/>
        </w:rPr>
        <w:t>)</w:t>
      </w:r>
      <w:r w:rsidRPr="0074183F">
        <w:rPr>
          <w:rFonts w:eastAsia="Arial"/>
        </w:rPr>
        <w:t xml:space="preserve"> with the class teacher</w:t>
      </w:r>
      <w:r w:rsidR="0074183F" w:rsidRPr="0074183F">
        <w:rPr>
          <w:rFonts w:eastAsia="Arial"/>
        </w:rPr>
        <w:t>.</w:t>
      </w:r>
      <w:bookmarkEnd w:id="14"/>
    </w:p>
    <w:p w14:paraId="6194844A" w14:textId="77777777" w:rsidR="000B57D3" w:rsidRPr="000B57D3" w:rsidRDefault="000B57D3" w:rsidP="000B57D3">
      <w:pPr>
        <w:pStyle w:val="ListParagraph"/>
        <w:numPr>
          <w:ilvl w:val="1"/>
          <w:numId w:val="12"/>
        </w:numPr>
        <w:rPr>
          <w:rFonts w:ascii="Arial" w:eastAsia="Arial" w:hAnsi="Arial" w:cs="Arial"/>
          <w:color w:val="000000" w:themeColor="text1"/>
        </w:rPr>
      </w:pPr>
      <w:r w:rsidRPr="000B57D3">
        <w:rPr>
          <w:rFonts w:ascii="Arial" w:eastAsia="Arial" w:hAnsi="Arial" w:cs="Arial"/>
          <w:color w:val="000000" w:themeColor="text1"/>
        </w:rPr>
        <w:t>Subject teachers share their completed ‘</w:t>
      </w:r>
      <w:r w:rsidRPr="000B57D3">
        <w:rPr>
          <w:rFonts w:ascii="Arial" w:eastAsia="Arial" w:hAnsi="Arial" w:cs="Arial"/>
          <w:b/>
          <w:i/>
          <w:color w:val="000000" w:themeColor="text1"/>
        </w:rPr>
        <w:t>Template 2</w:t>
      </w:r>
      <w:r w:rsidRPr="000B57D3">
        <w:rPr>
          <w:rFonts w:ascii="Arial" w:eastAsia="Arial" w:hAnsi="Arial" w:cs="Arial"/>
          <w:i/>
          <w:color w:val="000000" w:themeColor="text1"/>
        </w:rPr>
        <w:t xml:space="preserve">: </w:t>
      </w:r>
      <w:r w:rsidRPr="000B57D3">
        <w:rPr>
          <w:rFonts w:ascii="Arial" w:eastAsia="Arial" w:hAnsi="Arial" w:cs="Arial"/>
          <w:b/>
          <w:i/>
          <w:color w:val="000000" w:themeColor="text1"/>
        </w:rPr>
        <w:t>Subject Teacher Capturing Tool’</w:t>
      </w:r>
      <w:r w:rsidRPr="000B57D3">
        <w:rPr>
          <w:rFonts w:ascii="Arial" w:eastAsia="Arial" w:hAnsi="Arial" w:cs="Arial"/>
          <w:color w:val="000000" w:themeColor="text1"/>
        </w:rPr>
        <w:t xml:space="preserve"> with the class teacher. </w:t>
      </w:r>
    </w:p>
    <w:p w14:paraId="19A40372" w14:textId="251520F6" w:rsidR="000B57D3" w:rsidRPr="000B57D3" w:rsidRDefault="000B57D3" w:rsidP="000B57D3">
      <w:pPr>
        <w:pStyle w:val="ListParagraph"/>
        <w:numPr>
          <w:ilvl w:val="1"/>
          <w:numId w:val="12"/>
        </w:numPr>
        <w:rPr>
          <w:rFonts w:ascii="Arial" w:eastAsia="Arial" w:hAnsi="Arial" w:cs="Arial"/>
          <w:color w:val="000000" w:themeColor="text1"/>
        </w:rPr>
      </w:pPr>
      <w:r w:rsidRPr="000B57D3">
        <w:rPr>
          <w:rFonts w:ascii="Arial" w:eastAsia="Arial" w:hAnsi="Arial" w:cs="Arial"/>
          <w:color w:val="000000" w:themeColor="text1"/>
        </w:rPr>
        <w:t>Class teachers input all the scores from all the subjects into one template, ‘</w:t>
      </w:r>
      <w:r w:rsidRPr="000B57D3">
        <w:rPr>
          <w:rFonts w:ascii="Arial" w:eastAsia="Arial" w:hAnsi="Arial" w:cs="Arial"/>
          <w:b/>
          <w:bCs/>
          <w:color w:val="000000" w:themeColor="text1"/>
        </w:rPr>
        <w:t xml:space="preserve">Template 3: Class Teacher Consolidation Template.’ </w:t>
      </w:r>
      <w:r w:rsidRPr="000B57D3">
        <w:rPr>
          <w:rFonts w:ascii="Arial" w:eastAsia="Arial" w:hAnsi="Arial" w:cs="Arial"/>
          <w:color w:val="000000" w:themeColor="text1"/>
        </w:rPr>
        <w:t xml:space="preserve">The purpose of this template is to ensure that the marks from all subjects are combined into one score that can be inputted into SA SAMS. </w:t>
      </w:r>
    </w:p>
    <w:p w14:paraId="4424F77E" w14:textId="77777777" w:rsidR="000B57D3" w:rsidRPr="000B57D3" w:rsidRDefault="000B57D3" w:rsidP="000B57D3">
      <w:pPr>
        <w:pStyle w:val="ListParagraph"/>
        <w:numPr>
          <w:ilvl w:val="1"/>
          <w:numId w:val="12"/>
        </w:numPr>
        <w:rPr>
          <w:rFonts w:ascii="Arial" w:eastAsia="Arial" w:hAnsi="Arial" w:cs="Arial"/>
          <w:color w:val="000000" w:themeColor="text1"/>
        </w:rPr>
      </w:pPr>
      <w:r w:rsidRPr="000B57D3">
        <w:rPr>
          <w:rFonts w:ascii="Arial" w:eastAsia="Arial" w:hAnsi="Arial" w:cs="Arial"/>
          <w:color w:val="000000" w:themeColor="text1"/>
        </w:rPr>
        <w:t>If you are completing this template on your computer in Excel the template will automatically convert the scores to a score out of 10. This is the score that then gets captured in SA-SAMS.</w:t>
      </w:r>
    </w:p>
    <w:p w14:paraId="593776C3" w14:textId="77777777" w:rsidR="000B57D3" w:rsidRPr="000B57D3" w:rsidRDefault="000B57D3" w:rsidP="000B57D3">
      <w:pPr>
        <w:pStyle w:val="ListParagraph"/>
        <w:numPr>
          <w:ilvl w:val="1"/>
          <w:numId w:val="12"/>
        </w:numPr>
        <w:rPr>
          <w:rFonts w:ascii="Arial" w:eastAsia="Arial" w:hAnsi="Arial" w:cs="Arial"/>
          <w:color w:val="000000" w:themeColor="text1"/>
        </w:rPr>
      </w:pPr>
      <w:r w:rsidRPr="000B57D3">
        <w:rPr>
          <w:rFonts w:ascii="Arial" w:eastAsia="Arial" w:hAnsi="Arial" w:cs="Arial"/>
          <w:b/>
          <w:bCs/>
          <w:color w:val="000000" w:themeColor="text1"/>
        </w:rPr>
        <w:t>‘Template 3: Class Teacher Consolidation Template’ is forwarded to the SA-SAMS capturing person who captures the scores out of 10 into SA-SAMS.</w:t>
      </w:r>
    </w:p>
    <w:p w14:paraId="222D3149" w14:textId="5FA8C23C" w:rsidR="00E669E0" w:rsidRDefault="000C6E73" w:rsidP="000C6E73">
      <w:pPr>
        <w:jc w:val="center"/>
        <w:rPr>
          <w:rFonts w:ascii="Arial" w:eastAsia="Arial" w:hAnsi="Arial" w:cs="Arial"/>
          <w:color w:val="000000" w:themeColor="text1"/>
        </w:rPr>
      </w:pPr>
      <w:r w:rsidRPr="000C6E73">
        <w:rPr>
          <w:rFonts w:ascii="Arial" w:eastAsia="Arial" w:hAnsi="Arial" w:cs="Arial"/>
          <w:noProof/>
          <w:color w:val="000000" w:themeColor="text1"/>
        </w:rPr>
        <w:drawing>
          <wp:inline distT="0" distB="0" distL="0" distR="0" wp14:anchorId="6830747A" wp14:editId="36B999D9">
            <wp:extent cx="8031480" cy="1640192"/>
            <wp:effectExtent l="0" t="0" r="0" b="0"/>
            <wp:docPr id="1393823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23493" name=""/>
                    <pic:cNvPicPr/>
                  </pic:nvPicPr>
                  <pic:blipFill>
                    <a:blip r:embed="rId15"/>
                    <a:stretch>
                      <a:fillRect/>
                    </a:stretch>
                  </pic:blipFill>
                  <pic:spPr>
                    <a:xfrm>
                      <a:off x="0" y="0"/>
                      <a:ext cx="8055115" cy="1645019"/>
                    </a:xfrm>
                    <a:prstGeom prst="rect">
                      <a:avLst/>
                    </a:prstGeom>
                  </pic:spPr>
                </pic:pic>
              </a:graphicData>
            </a:graphic>
          </wp:inline>
        </w:drawing>
      </w:r>
    </w:p>
    <w:p w14:paraId="3F268ED9" w14:textId="30E6FB71" w:rsidR="009A2B75" w:rsidRDefault="009A2B75" w:rsidP="000C6E73">
      <w:pPr>
        <w:jc w:val="center"/>
        <w:rPr>
          <w:rFonts w:ascii="Arial" w:eastAsia="Arial" w:hAnsi="Arial" w:cs="Arial"/>
          <w:color w:val="000000" w:themeColor="text1"/>
        </w:rPr>
        <w:sectPr w:rsidR="009A2B75" w:rsidSect="009D1901">
          <w:pgSz w:w="16838" w:h="11906" w:orient="landscape"/>
          <w:pgMar w:top="851" w:right="1134" w:bottom="1440" w:left="1440" w:header="709" w:footer="709" w:gutter="0"/>
          <w:cols w:space="708"/>
          <w:titlePg/>
          <w:docGrid w:linePitch="360"/>
        </w:sectPr>
      </w:pPr>
      <w:r w:rsidRPr="000C6E73">
        <w:rPr>
          <w:rFonts w:ascii="Arial" w:eastAsia="Arial" w:hAnsi="Arial" w:cs="Arial"/>
          <w:color w:val="000000" w:themeColor="text1"/>
          <w:highlight w:val="cyan"/>
        </w:rPr>
        <w:t>Template 3: Class teacher consolidation capturing t</w:t>
      </w:r>
      <w:r w:rsidR="000C6E73" w:rsidRPr="000C6E73">
        <w:rPr>
          <w:rFonts w:ascii="Arial" w:eastAsia="Arial" w:hAnsi="Arial" w:cs="Arial"/>
          <w:color w:val="000000" w:themeColor="text1"/>
          <w:highlight w:val="cyan"/>
        </w:rPr>
        <w:t>emplate</w:t>
      </w:r>
      <w:r w:rsidR="000C6E73">
        <w:rPr>
          <w:rFonts w:ascii="Arial" w:eastAsia="Arial" w:hAnsi="Arial" w:cs="Arial"/>
          <w:color w:val="000000" w:themeColor="text1"/>
        </w:rPr>
        <w:t xml:space="preserve"> </w:t>
      </w:r>
    </w:p>
    <w:p w14:paraId="31D15D44" w14:textId="51F8F7B2" w:rsidR="008902BE" w:rsidRPr="008D0C9B" w:rsidRDefault="00465B67" w:rsidP="008D0C9B">
      <w:pPr>
        <w:pStyle w:val="Heading2"/>
      </w:pPr>
      <w:bookmarkStart w:id="15" w:name="_Toc136528194"/>
      <w:bookmarkStart w:id="16" w:name="_Toc137717334"/>
      <w:r w:rsidRPr="008D0C9B">
        <w:lastRenderedPageBreak/>
        <w:t xml:space="preserve">Step </w:t>
      </w:r>
      <w:r w:rsidR="007E29E2" w:rsidRPr="008D0C9B">
        <w:t>4</w:t>
      </w:r>
      <w:r w:rsidRPr="008D0C9B">
        <w:t>: Inputting marks into SA SAMS</w:t>
      </w:r>
      <w:bookmarkEnd w:id="15"/>
      <w:bookmarkEnd w:id="16"/>
      <w:r w:rsidR="00C30D59" w:rsidRPr="008D0C9B">
        <w:t xml:space="preserve"> </w:t>
      </w:r>
    </w:p>
    <w:p w14:paraId="4B0B9DA9" w14:textId="77777777" w:rsidR="00522443" w:rsidRPr="00522443" w:rsidRDefault="00522443" w:rsidP="00522443"/>
    <w:p w14:paraId="6DB5D6E5" w14:textId="7A5C42B3" w:rsidR="00042DA2" w:rsidRPr="00DD6BB6" w:rsidRDefault="00522443" w:rsidP="00042DA2">
      <w:pPr>
        <w:rPr>
          <w:rFonts w:ascii="Arial" w:hAnsi="Arial" w:cs="Arial"/>
          <w:color w:val="000000" w:themeColor="text1"/>
        </w:rPr>
      </w:pPr>
      <w:r>
        <w:rPr>
          <w:rFonts w:ascii="Arial" w:hAnsi="Arial" w:cs="Arial"/>
          <w:color w:val="000000" w:themeColor="text1"/>
        </w:rPr>
        <w:t xml:space="preserve">Below is a screenshot from SA-SAMS to illustrate the capturing of the </w:t>
      </w:r>
      <w:r w:rsidR="006C1AEC">
        <w:rPr>
          <w:rFonts w:ascii="Arial" w:hAnsi="Arial" w:cs="Arial"/>
          <w:color w:val="000000" w:themeColor="text1"/>
        </w:rPr>
        <w:t>21st-Century Skills</w:t>
      </w:r>
      <w:r>
        <w:rPr>
          <w:rFonts w:ascii="Arial" w:hAnsi="Arial" w:cs="Arial"/>
          <w:color w:val="000000" w:themeColor="text1"/>
        </w:rPr>
        <w:t xml:space="preserve"> using the system.</w:t>
      </w:r>
    </w:p>
    <w:p w14:paraId="0E156771" w14:textId="06540B47" w:rsidR="00042DA2" w:rsidRDefault="00522443" w:rsidP="00042DA2">
      <w:pPr>
        <w:jc w:val="center"/>
        <w:rPr>
          <w:rFonts w:ascii="Arial" w:hAnsi="Arial" w:cs="Arial"/>
          <w:color w:val="000000" w:themeColor="text1"/>
        </w:rPr>
      </w:pPr>
      <w:r>
        <w:rPr>
          <w:noProof/>
        </w:rPr>
        <w:drawing>
          <wp:inline distT="0" distB="0" distL="0" distR="0" wp14:anchorId="6141584A" wp14:editId="667836FE">
            <wp:extent cx="6105525" cy="2625725"/>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5525" cy="2625725"/>
                    </a:xfrm>
                    <a:prstGeom prst="rect">
                      <a:avLst/>
                    </a:prstGeom>
                  </pic:spPr>
                </pic:pic>
              </a:graphicData>
            </a:graphic>
          </wp:inline>
        </w:drawing>
      </w:r>
    </w:p>
    <w:p w14:paraId="6D162F0D" w14:textId="46E263FA" w:rsidR="00E71617" w:rsidRDefault="00E71617" w:rsidP="00032285">
      <w:pPr>
        <w:rPr>
          <w:rFonts w:ascii="Arial" w:hAnsi="Arial" w:cs="Arial"/>
          <w:color w:val="000000" w:themeColor="text1"/>
        </w:rPr>
      </w:pPr>
    </w:p>
    <w:p w14:paraId="04A52024" w14:textId="300C8FCE" w:rsidR="00032285" w:rsidRPr="00A354A4" w:rsidRDefault="00032285" w:rsidP="00032285">
      <w:pPr>
        <w:pStyle w:val="Heading2"/>
      </w:pPr>
      <w:bookmarkStart w:id="17" w:name="_Toc136528195"/>
      <w:bookmarkStart w:id="18" w:name="_Toc137717335"/>
      <w:r w:rsidRPr="00A354A4">
        <w:t xml:space="preserve">SA-SAMS export of </w:t>
      </w:r>
      <w:r w:rsidR="006C1AEC">
        <w:t>21st-Century Skills</w:t>
      </w:r>
      <w:r w:rsidRPr="00A354A4">
        <w:t xml:space="preserve"> </w:t>
      </w:r>
      <w:bookmarkEnd w:id="17"/>
      <w:bookmarkEnd w:id="18"/>
      <w:r w:rsidR="0056152C" w:rsidRPr="00A354A4">
        <w:t>capturing.</w:t>
      </w:r>
    </w:p>
    <w:p w14:paraId="24484C55" w14:textId="77777777" w:rsidR="00032285" w:rsidRDefault="00032285" w:rsidP="00032285">
      <w:pPr>
        <w:rPr>
          <w:rFonts w:ascii="Arial" w:hAnsi="Arial" w:cs="Arial"/>
          <w:color w:val="000000" w:themeColor="text1"/>
        </w:rPr>
      </w:pPr>
    </w:p>
    <w:p w14:paraId="6EA72D55" w14:textId="1E830EAA" w:rsidR="00032285" w:rsidRPr="00A7043A" w:rsidRDefault="00032285" w:rsidP="00042DA2">
      <w:pPr>
        <w:jc w:val="center"/>
        <w:rPr>
          <w:rFonts w:ascii="Arial" w:hAnsi="Arial" w:cs="Arial"/>
          <w:color w:val="000000" w:themeColor="text1"/>
        </w:rPr>
      </w:pPr>
      <w:r>
        <w:rPr>
          <w:noProof/>
        </w:rPr>
        <w:drawing>
          <wp:inline distT="0" distB="0" distL="0" distR="0" wp14:anchorId="24D6621B" wp14:editId="5C39E584">
            <wp:extent cx="6105525" cy="30143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5525" cy="3014345"/>
                    </a:xfrm>
                    <a:prstGeom prst="rect">
                      <a:avLst/>
                    </a:prstGeom>
                  </pic:spPr>
                </pic:pic>
              </a:graphicData>
            </a:graphic>
          </wp:inline>
        </w:drawing>
      </w:r>
    </w:p>
    <w:p w14:paraId="3AABE044" w14:textId="2009CBD1" w:rsidR="003A1F15" w:rsidRDefault="003A1F15" w:rsidP="003A1F15">
      <w:pPr>
        <w:rPr>
          <w:rFonts w:ascii="Arial" w:hAnsi="Arial" w:cs="Arial"/>
          <w:color w:val="000000" w:themeColor="text1"/>
        </w:rPr>
      </w:pPr>
    </w:p>
    <w:p w14:paraId="32DCD8A2" w14:textId="4163292F" w:rsidR="00522443" w:rsidRDefault="00522443" w:rsidP="003A1F15">
      <w:pPr>
        <w:rPr>
          <w:rFonts w:ascii="Arial" w:hAnsi="Arial" w:cs="Arial"/>
          <w:color w:val="000000" w:themeColor="text1"/>
        </w:rPr>
      </w:pPr>
    </w:p>
    <w:p w14:paraId="7288D117" w14:textId="6300B5E6" w:rsidR="00FA0FCA" w:rsidRDefault="00FA0FCA" w:rsidP="00FA0FCA"/>
    <w:p w14:paraId="2D4F1CCF" w14:textId="58E08AC6" w:rsidR="00FA6394" w:rsidRDefault="00FA6394" w:rsidP="00FA0FCA"/>
    <w:p w14:paraId="3938AD50" w14:textId="77777777" w:rsidR="00DD6BB6" w:rsidRDefault="00DD6BB6" w:rsidP="00FA0FCA"/>
    <w:p w14:paraId="5314D881" w14:textId="29A9EDA0" w:rsidR="00032285" w:rsidRDefault="00032285" w:rsidP="00962C47">
      <w:pPr>
        <w:pStyle w:val="Heading1"/>
      </w:pPr>
      <w:bookmarkStart w:id="19" w:name="_Toc137717336"/>
      <w:r w:rsidRPr="00FA6394">
        <w:lastRenderedPageBreak/>
        <w:t>Observation t</w:t>
      </w:r>
      <w:r>
        <w:t>ools</w:t>
      </w:r>
      <w:bookmarkEnd w:id="19"/>
      <w:r>
        <w:t xml:space="preserve"> </w:t>
      </w:r>
    </w:p>
    <w:p w14:paraId="02D5A0D3" w14:textId="2FD0AA3E" w:rsidR="00032285" w:rsidRDefault="00032285" w:rsidP="00032285">
      <w:r>
        <w:t xml:space="preserve">You can download all the templates from </w:t>
      </w:r>
      <w:hyperlink r:id="rId18" w:history="1">
        <w:r w:rsidR="00962C47" w:rsidRPr="002C1DA6">
          <w:rPr>
            <w:rStyle w:val="Hyperlink"/>
          </w:rPr>
          <w:t>https://learn.ecubed-dbe.org/general-education-certificate/teachers-portal/</w:t>
        </w:r>
      </w:hyperlink>
      <w:r w:rsidR="00962C47">
        <w:t xml:space="preserve"> </w:t>
      </w:r>
    </w:p>
    <w:p w14:paraId="7620DF9D" w14:textId="3C4C7385" w:rsidR="00032285" w:rsidRPr="00032285" w:rsidRDefault="00032285" w:rsidP="00032285">
      <w:pPr>
        <w:rPr>
          <w:b/>
          <w:bCs/>
        </w:rPr>
      </w:pPr>
      <w:r w:rsidRPr="00032285">
        <w:rPr>
          <w:b/>
          <w:bCs/>
        </w:rPr>
        <w:t>Home languages observation template</w:t>
      </w:r>
    </w:p>
    <w:p w14:paraId="457E7E72" w14:textId="77507573" w:rsidR="00032285" w:rsidRPr="00032285" w:rsidRDefault="00032285" w:rsidP="00032285">
      <w:r>
        <w:rPr>
          <w:noProof/>
        </w:rPr>
        <w:drawing>
          <wp:inline distT="0" distB="0" distL="0" distR="0" wp14:anchorId="17F451BE" wp14:editId="2A070771">
            <wp:extent cx="4676775" cy="2388244"/>
            <wp:effectExtent l="0" t="0" r="0" b="0"/>
            <wp:docPr id="1024680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3336" cy="2396701"/>
                    </a:xfrm>
                    <a:prstGeom prst="rect">
                      <a:avLst/>
                    </a:prstGeom>
                    <a:noFill/>
                    <a:ln>
                      <a:noFill/>
                    </a:ln>
                  </pic:spPr>
                </pic:pic>
              </a:graphicData>
            </a:graphic>
          </wp:inline>
        </w:drawing>
      </w:r>
    </w:p>
    <w:p w14:paraId="7EBDE671" w14:textId="51146B66" w:rsidR="00FA6394" w:rsidRPr="00032285" w:rsidRDefault="00032285" w:rsidP="00FA0FCA">
      <w:pPr>
        <w:rPr>
          <w:b/>
          <w:bCs/>
        </w:rPr>
      </w:pPr>
      <w:r w:rsidRPr="00032285">
        <w:rPr>
          <w:b/>
          <w:bCs/>
        </w:rPr>
        <w:t>First Additional Language</w:t>
      </w:r>
      <w:r>
        <w:rPr>
          <w:b/>
          <w:bCs/>
        </w:rPr>
        <w:t xml:space="preserve"> observation</w:t>
      </w:r>
      <w:r w:rsidRPr="00032285">
        <w:rPr>
          <w:b/>
          <w:bCs/>
        </w:rPr>
        <w:t xml:space="preserve"> template</w:t>
      </w:r>
    </w:p>
    <w:p w14:paraId="7F55AA03" w14:textId="45123718" w:rsidR="00032285" w:rsidRDefault="00032285" w:rsidP="00FA0FCA">
      <w:r>
        <w:rPr>
          <w:noProof/>
        </w:rPr>
        <w:drawing>
          <wp:inline distT="0" distB="0" distL="0" distR="0" wp14:anchorId="4F1A786E" wp14:editId="3D2E9AF8">
            <wp:extent cx="4619625" cy="2269214"/>
            <wp:effectExtent l="0" t="0" r="0" b="0"/>
            <wp:docPr id="1005010421" name="Picture 3" descr="A close-up of a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0421" name="Picture 3" descr="A close-up of a chart&#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9299" cy="2273966"/>
                    </a:xfrm>
                    <a:prstGeom prst="rect">
                      <a:avLst/>
                    </a:prstGeom>
                    <a:noFill/>
                    <a:ln>
                      <a:noFill/>
                    </a:ln>
                  </pic:spPr>
                </pic:pic>
              </a:graphicData>
            </a:graphic>
          </wp:inline>
        </w:drawing>
      </w:r>
    </w:p>
    <w:p w14:paraId="438940AE" w14:textId="5055FEF9" w:rsidR="00032285" w:rsidRPr="00032285" w:rsidRDefault="00032285" w:rsidP="00FA0FCA">
      <w:pPr>
        <w:rPr>
          <w:b/>
          <w:bCs/>
        </w:rPr>
      </w:pPr>
      <w:r w:rsidRPr="00032285">
        <w:rPr>
          <w:b/>
          <w:bCs/>
        </w:rPr>
        <w:t>EMS observation template</w:t>
      </w:r>
    </w:p>
    <w:p w14:paraId="5AC01941" w14:textId="2E17FD47" w:rsidR="00032285" w:rsidRDefault="00032285" w:rsidP="00FA0FCA">
      <w:r>
        <w:rPr>
          <w:noProof/>
        </w:rPr>
        <w:drawing>
          <wp:inline distT="0" distB="0" distL="0" distR="0" wp14:anchorId="1789885A" wp14:editId="197D5902">
            <wp:extent cx="4648200" cy="1964185"/>
            <wp:effectExtent l="0" t="0" r="0" b="0"/>
            <wp:docPr id="1643645914" name="Picture 4"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45914" name="Picture 4" descr="A close-up of a document&#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3013" cy="1970444"/>
                    </a:xfrm>
                    <a:prstGeom prst="rect">
                      <a:avLst/>
                    </a:prstGeom>
                    <a:noFill/>
                    <a:ln>
                      <a:noFill/>
                    </a:ln>
                  </pic:spPr>
                </pic:pic>
              </a:graphicData>
            </a:graphic>
          </wp:inline>
        </w:drawing>
      </w:r>
    </w:p>
    <w:p w14:paraId="0A304B59" w14:textId="77777777" w:rsidR="00032285" w:rsidRDefault="00032285" w:rsidP="00FA0FCA"/>
    <w:p w14:paraId="6B80930B" w14:textId="77777777" w:rsidR="00032285" w:rsidRPr="00032285" w:rsidRDefault="00032285" w:rsidP="00FA0FCA">
      <w:pPr>
        <w:rPr>
          <w:b/>
          <w:bCs/>
        </w:rPr>
      </w:pPr>
    </w:p>
    <w:p w14:paraId="1C153FD5" w14:textId="47FBC640" w:rsidR="00032285" w:rsidRPr="00032285" w:rsidRDefault="00032285" w:rsidP="00FA0FCA">
      <w:pPr>
        <w:rPr>
          <w:b/>
          <w:bCs/>
        </w:rPr>
      </w:pPr>
      <w:r w:rsidRPr="00032285">
        <w:rPr>
          <w:b/>
          <w:bCs/>
        </w:rPr>
        <w:lastRenderedPageBreak/>
        <w:t>Life orientation observation template</w:t>
      </w:r>
    </w:p>
    <w:p w14:paraId="5692A588" w14:textId="73469D83" w:rsidR="00032285" w:rsidRDefault="00032285" w:rsidP="00FA0FCA">
      <w:r>
        <w:rPr>
          <w:noProof/>
        </w:rPr>
        <w:drawing>
          <wp:inline distT="0" distB="0" distL="0" distR="0" wp14:anchorId="42A453DC" wp14:editId="19A5336B">
            <wp:extent cx="4791075" cy="1961775"/>
            <wp:effectExtent l="0" t="0" r="0" b="635"/>
            <wp:docPr id="591770542" name="Picture 5"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70542" name="Picture 5" descr="A picture containing text, screenshot, font, lin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3764" cy="1966971"/>
                    </a:xfrm>
                    <a:prstGeom prst="rect">
                      <a:avLst/>
                    </a:prstGeom>
                    <a:noFill/>
                    <a:ln>
                      <a:noFill/>
                    </a:ln>
                  </pic:spPr>
                </pic:pic>
              </a:graphicData>
            </a:graphic>
          </wp:inline>
        </w:drawing>
      </w:r>
    </w:p>
    <w:p w14:paraId="583F494E" w14:textId="77777777" w:rsidR="00032285" w:rsidRDefault="00032285" w:rsidP="00FA0FCA">
      <w:pPr>
        <w:rPr>
          <w:b/>
          <w:bCs/>
        </w:rPr>
      </w:pPr>
    </w:p>
    <w:p w14:paraId="36DDF6B3" w14:textId="485AA380" w:rsidR="00032285" w:rsidRDefault="00032285" w:rsidP="00FA0FCA">
      <w:pPr>
        <w:rPr>
          <w:b/>
          <w:bCs/>
        </w:rPr>
      </w:pPr>
      <w:r w:rsidRPr="00032285">
        <w:rPr>
          <w:b/>
          <w:bCs/>
        </w:rPr>
        <w:t>Social Science observation template</w:t>
      </w:r>
    </w:p>
    <w:p w14:paraId="77535813" w14:textId="0A0BFBA6" w:rsidR="00032285" w:rsidRDefault="00032285" w:rsidP="00FA0FCA">
      <w:pPr>
        <w:rPr>
          <w:b/>
          <w:bCs/>
        </w:rPr>
      </w:pPr>
      <w:r>
        <w:rPr>
          <w:noProof/>
        </w:rPr>
        <w:drawing>
          <wp:inline distT="0" distB="0" distL="0" distR="0" wp14:anchorId="7F133DED" wp14:editId="48B7A5A6">
            <wp:extent cx="4781550" cy="2276147"/>
            <wp:effectExtent l="0" t="0" r="0" b="0"/>
            <wp:docPr id="1443752795" name="Picture 6"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2795" name="Picture 6" descr="A close-up of a document&#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2767" cy="2281487"/>
                    </a:xfrm>
                    <a:prstGeom prst="rect">
                      <a:avLst/>
                    </a:prstGeom>
                    <a:noFill/>
                    <a:ln>
                      <a:noFill/>
                    </a:ln>
                  </pic:spPr>
                </pic:pic>
              </a:graphicData>
            </a:graphic>
          </wp:inline>
        </w:drawing>
      </w:r>
    </w:p>
    <w:p w14:paraId="10BE86A5" w14:textId="0943F6E8" w:rsidR="00032285" w:rsidRDefault="008D0C9B" w:rsidP="00FA0FCA">
      <w:pPr>
        <w:rPr>
          <w:b/>
          <w:bCs/>
        </w:rPr>
      </w:pPr>
      <w:r>
        <w:rPr>
          <w:b/>
          <w:bCs/>
        </w:rPr>
        <w:t>Creative Arts observation template</w:t>
      </w:r>
    </w:p>
    <w:p w14:paraId="069BA7AA" w14:textId="43E4772A" w:rsidR="008D0C9B" w:rsidRDefault="008D0C9B" w:rsidP="00FA0FCA">
      <w:pPr>
        <w:rPr>
          <w:b/>
          <w:bCs/>
        </w:rPr>
      </w:pPr>
      <w:r>
        <w:rPr>
          <w:noProof/>
        </w:rPr>
        <w:drawing>
          <wp:inline distT="0" distB="0" distL="0" distR="0" wp14:anchorId="390D96DD" wp14:editId="574E5D16">
            <wp:extent cx="4772025" cy="2286502"/>
            <wp:effectExtent l="0" t="0" r="0" b="0"/>
            <wp:docPr id="293384122" name="Picture 9"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84122" name="Picture 9" descr="A picture containing text, screenshot, font, numb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3283" cy="2291896"/>
                    </a:xfrm>
                    <a:prstGeom prst="rect">
                      <a:avLst/>
                    </a:prstGeom>
                    <a:noFill/>
                    <a:ln>
                      <a:noFill/>
                    </a:ln>
                  </pic:spPr>
                </pic:pic>
              </a:graphicData>
            </a:graphic>
          </wp:inline>
        </w:drawing>
      </w:r>
    </w:p>
    <w:p w14:paraId="58FD669E" w14:textId="77777777" w:rsidR="008D0C9B" w:rsidRDefault="008D0C9B" w:rsidP="00FA0FCA">
      <w:pPr>
        <w:rPr>
          <w:b/>
          <w:bCs/>
        </w:rPr>
      </w:pPr>
    </w:p>
    <w:p w14:paraId="204DAC54" w14:textId="77777777" w:rsidR="008D0C9B" w:rsidRDefault="008D0C9B" w:rsidP="00FA0FCA">
      <w:pPr>
        <w:rPr>
          <w:b/>
          <w:bCs/>
        </w:rPr>
      </w:pPr>
    </w:p>
    <w:p w14:paraId="3F86580C" w14:textId="77777777" w:rsidR="008D0C9B" w:rsidRDefault="008D0C9B" w:rsidP="00FA0FCA">
      <w:pPr>
        <w:rPr>
          <w:b/>
          <w:bCs/>
        </w:rPr>
      </w:pPr>
    </w:p>
    <w:p w14:paraId="5172B3BC" w14:textId="77777777" w:rsidR="008D0C9B" w:rsidRDefault="008D0C9B" w:rsidP="00FA0FCA">
      <w:pPr>
        <w:rPr>
          <w:b/>
          <w:bCs/>
        </w:rPr>
      </w:pPr>
    </w:p>
    <w:p w14:paraId="4E62E9CD" w14:textId="769AD2BB" w:rsidR="00032285" w:rsidRDefault="00032285" w:rsidP="00FA0FCA">
      <w:pPr>
        <w:rPr>
          <w:b/>
          <w:bCs/>
        </w:rPr>
      </w:pPr>
      <w:r>
        <w:rPr>
          <w:b/>
          <w:bCs/>
        </w:rPr>
        <w:lastRenderedPageBreak/>
        <w:t>Technology observation template</w:t>
      </w:r>
    </w:p>
    <w:p w14:paraId="3074978E" w14:textId="386621D1" w:rsidR="00032285" w:rsidRDefault="00032285" w:rsidP="00FA0FCA">
      <w:pPr>
        <w:rPr>
          <w:b/>
          <w:bCs/>
        </w:rPr>
      </w:pPr>
      <w:r>
        <w:rPr>
          <w:noProof/>
        </w:rPr>
        <w:drawing>
          <wp:inline distT="0" distB="0" distL="0" distR="0" wp14:anchorId="1BF0B462" wp14:editId="04B7EF69">
            <wp:extent cx="4772025" cy="2245805"/>
            <wp:effectExtent l="0" t="0" r="0" b="2540"/>
            <wp:docPr id="894903091" name="Picture 7"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03091" name="Picture 7" descr="A picture containing text, screenshot, font, numb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79410" cy="2249281"/>
                    </a:xfrm>
                    <a:prstGeom prst="rect">
                      <a:avLst/>
                    </a:prstGeom>
                    <a:noFill/>
                    <a:ln>
                      <a:noFill/>
                    </a:ln>
                  </pic:spPr>
                </pic:pic>
              </a:graphicData>
            </a:graphic>
          </wp:inline>
        </w:drawing>
      </w:r>
    </w:p>
    <w:p w14:paraId="4FF00D73" w14:textId="29BB283A" w:rsidR="00032285" w:rsidRDefault="00032285" w:rsidP="00FA0FCA">
      <w:pPr>
        <w:rPr>
          <w:b/>
          <w:bCs/>
        </w:rPr>
      </w:pPr>
      <w:r>
        <w:rPr>
          <w:b/>
          <w:bCs/>
        </w:rPr>
        <w:t>Natural Science observation template</w:t>
      </w:r>
    </w:p>
    <w:p w14:paraId="6CBCE908" w14:textId="7B92C4F1" w:rsidR="00032285" w:rsidRDefault="00032285" w:rsidP="00FA0FCA">
      <w:pPr>
        <w:rPr>
          <w:b/>
          <w:bCs/>
        </w:rPr>
      </w:pPr>
      <w:r>
        <w:rPr>
          <w:noProof/>
        </w:rPr>
        <w:drawing>
          <wp:inline distT="0" distB="0" distL="0" distR="0" wp14:anchorId="511215AD" wp14:editId="1AC9A913">
            <wp:extent cx="4673731" cy="2400300"/>
            <wp:effectExtent l="0" t="0" r="0" b="0"/>
            <wp:docPr id="517393037" name="Picture 8"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93037" name="Picture 8" descr="A picture containing text, screenshot, font, numb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7783" cy="2402381"/>
                    </a:xfrm>
                    <a:prstGeom prst="rect">
                      <a:avLst/>
                    </a:prstGeom>
                    <a:noFill/>
                    <a:ln>
                      <a:noFill/>
                    </a:ln>
                  </pic:spPr>
                </pic:pic>
              </a:graphicData>
            </a:graphic>
          </wp:inline>
        </w:drawing>
      </w:r>
    </w:p>
    <w:p w14:paraId="401F8259" w14:textId="11C37D0E" w:rsidR="00032285" w:rsidRDefault="008D0C9B" w:rsidP="00FA0FCA">
      <w:pPr>
        <w:rPr>
          <w:b/>
          <w:bCs/>
        </w:rPr>
      </w:pPr>
      <w:r>
        <w:rPr>
          <w:b/>
          <w:bCs/>
        </w:rPr>
        <w:t>Maths observation template</w:t>
      </w:r>
    </w:p>
    <w:p w14:paraId="2E7910FC" w14:textId="27CE7A57" w:rsidR="008D0C9B" w:rsidRDefault="008D0C9B" w:rsidP="00FA0FCA">
      <w:pPr>
        <w:rPr>
          <w:b/>
          <w:bCs/>
        </w:rPr>
      </w:pPr>
      <w:r>
        <w:rPr>
          <w:noProof/>
        </w:rPr>
        <w:drawing>
          <wp:inline distT="0" distB="0" distL="0" distR="0" wp14:anchorId="42B864E9" wp14:editId="4DE42A94">
            <wp:extent cx="4673600" cy="2291352"/>
            <wp:effectExtent l="0" t="0" r="0" b="0"/>
            <wp:docPr id="1716736373" name="Picture 10"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36373" name="Picture 10" descr="A picture containing text, screenshot, font, numb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9995" cy="2294487"/>
                    </a:xfrm>
                    <a:prstGeom prst="rect">
                      <a:avLst/>
                    </a:prstGeom>
                    <a:noFill/>
                    <a:ln>
                      <a:noFill/>
                    </a:ln>
                  </pic:spPr>
                </pic:pic>
              </a:graphicData>
            </a:graphic>
          </wp:inline>
        </w:drawing>
      </w:r>
    </w:p>
    <w:p w14:paraId="728D3336" w14:textId="77777777" w:rsidR="00032285" w:rsidRPr="00032285" w:rsidRDefault="00032285" w:rsidP="00FA0FCA">
      <w:pPr>
        <w:rPr>
          <w:b/>
          <w:bCs/>
        </w:rPr>
      </w:pPr>
    </w:p>
    <w:sectPr w:rsidR="00032285" w:rsidRPr="00032285" w:rsidSect="009D1901">
      <w:pgSz w:w="11906" w:h="16838"/>
      <w:pgMar w:top="1134"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49BC" w14:textId="77777777" w:rsidR="000B10E1" w:rsidRDefault="000B10E1" w:rsidP="00145886">
      <w:pPr>
        <w:spacing w:after="0" w:line="240" w:lineRule="auto"/>
      </w:pPr>
      <w:r>
        <w:separator/>
      </w:r>
    </w:p>
  </w:endnote>
  <w:endnote w:type="continuationSeparator" w:id="0">
    <w:p w14:paraId="634B80CA" w14:textId="77777777" w:rsidR="000B10E1" w:rsidRDefault="000B10E1" w:rsidP="0014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28621"/>
      <w:docPartObj>
        <w:docPartGallery w:val="Page Numbers (Bottom of Page)"/>
        <w:docPartUnique/>
      </w:docPartObj>
    </w:sdtPr>
    <w:sdtEndPr>
      <w:rPr>
        <w:noProof/>
      </w:rPr>
    </w:sdtEndPr>
    <w:sdtContent>
      <w:p w14:paraId="1ED94BA2" w14:textId="77777777" w:rsidR="00044583" w:rsidRDefault="00044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74D09" w14:textId="77777777" w:rsidR="00044583" w:rsidRDefault="00044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536361"/>
      <w:docPartObj>
        <w:docPartGallery w:val="Page Numbers (Bottom of Page)"/>
        <w:docPartUnique/>
      </w:docPartObj>
    </w:sdtPr>
    <w:sdtEndPr>
      <w:rPr>
        <w:noProof/>
      </w:rPr>
    </w:sdtEndPr>
    <w:sdtContent>
      <w:p w14:paraId="53865D12" w14:textId="77777777" w:rsidR="007478DC" w:rsidRDefault="00747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D5F91" w14:textId="77777777" w:rsidR="00044583" w:rsidRDefault="00044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1EFC" w14:textId="77777777" w:rsidR="000B10E1" w:rsidRDefault="000B10E1" w:rsidP="00145886">
      <w:pPr>
        <w:spacing w:after="0" w:line="240" w:lineRule="auto"/>
      </w:pPr>
      <w:r>
        <w:separator/>
      </w:r>
    </w:p>
  </w:footnote>
  <w:footnote w:type="continuationSeparator" w:id="0">
    <w:p w14:paraId="3452A424" w14:textId="77777777" w:rsidR="000B10E1" w:rsidRDefault="000B10E1" w:rsidP="00145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2BE"/>
    <w:multiLevelType w:val="multilevel"/>
    <w:tmpl w:val="5914D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92D0F"/>
    <w:multiLevelType w:val="hybridMultilevel"/>
    <w:tmpl w:val="0DF4931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33463E"/>
    <w:multiLevelType w:val="multilevel"/>
    <w:tmpl w:val="EC6A2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5270CA"/>
    <w:multiLevelType w:val="multilevel"/>
    <w:tmpl w:val="0BE00CB4"/>
    <w:lvl w:ilvl="0">
      <w:start w:val="1"/>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06BCA"/>
    <w:multiLevelType w:val="multilevel"/>
    <w:tmpl w:val="D3921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C415E7"/>
    <w:multiLevelType w:val="hybridMultilevel"/>
    <w:tmpl w:val="249CF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0867FBB"/>
    <w:multiLevelType w:val="hybridMultilevel"/>
    <w:tmpl w:val="F98AA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1BC57B4"/>
    <w:multiLevelType w:val="hybridMultilevel"/>
    <w:tmpl w:val="D40E99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29C54BE"/>
    <w:multiLevelType w:val="multilevel"/>
    <w:tmpl w:val="94B67D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9C5BF2"/>
    <w:multiLevelType w:val="hybridMultilevel"/>
    <w:tmpl w:val="203289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C022C87"/>
    <w:multiLevelType w:val="multilevel"/>
    <w:tmpl w:val="03AA0A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1D4B65"/>
    <w:multiLevelType w:val="hybridMultilevel"/>
    <w:tmpl w:val="5FF807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1601646"/>
    <w:multiLevelType w:val="multilevel"/>
    <w:tmpl w:val="693EE9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5A6ECD"/>
    <w:multiLevelType w:val="hybridMultilevel"/>
    <w:tmpl w:val="687481BC"/>
    <w:lvl w:ilvl="0" w:tplc="F5C63A2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67851B43"/>
    <w:multiLevelType w:val="multilevel"/>
    <w:tmpl w:val="32FAF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4D5934"/>
    <w:multiLevelType w:val="multilevel"/>
    <w:tmpl w:val="C4602A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4637949">
    <w:abstractNumId w:val="0"/>
  </w:num>
  <w:num w:numId="2" w16cid:durableId="13655688">
    <w:abstractNumId w:val="7"/>
  </w:num>
  <w:num w:numId="3" w16cid:durableId="1010254455">
    <w:abstractNumId w:val="15"/>
  </w:num>
  <w:num w:numId="4" w16cid:durableId="262690845">
    <w:abstractNumId w:val="5"/>
  </w:num>
  <w:num w:numId="5" w16cid:durableId="730155507">
    <w:abstractNumId w:val="10"/>
  </w:num>
  <w:num w:numId="6" w16cid:durableId="1685663821">
    <w:abstractNumId w:val="2"/>
  </w:num>
  <w:num w:numId="7" w16cid:durableId="2030449171">
    <w:abstractNumId w:val="4"/>
  </w:num>
  <w:num w:numId="8" w16cid:durableId="1366910806">
    <w:abstractNumId w:val="6"/>
  </w:num>
  <w:num w:numId="9" w16cid:durableId="2083942698">
    <w:abstractNumId w:val="9"/>
  </w:num>
  <w:num w:numId="10" w16cid:durableId="21635814">
    <w:abstractNumId w:val="12"/>
  </w:num>
  <w:num w:numId="11" w16cid:durableId="1574663882">
    <w:abstractNumId w:val="14"/>
  </w:num>
  <w:num w:numId="12" w16cid:durableId="1599680842">
    <w:abstractNumId w:val="8"/>
  </w:num>
  <w:num w:numId="13" w16cid:durableId="1739480423">
    <w:abstractNumId w:val="3"/>
  </w:num>
  <w:num w:numId="14" w16cid:durableId="1363941836">
    <w:abstractNumId w:val="11"/>
  </w:num>
  <w:num w:numId="15" w16cid:durableId="2098553415">
    <w:abstractNumId w:val="13"/>
  </w:num>
  <w:num w:numId="16" w16cid:durableId="200635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A6"/>
    <w:rsid w:val="00011338"/>
    <w:rsid w:val="00024755"/>
    <w:rsid w:val="00032285"/>
    <w:rsid w:val="00042DA2"/>
    <w:rsid w:val="00044583"/>
    <w:rsid w:val="00046776"/>
    <w:rsid w:val="00074D87"/>
    <w:rsid w:val="000B0796"/>
    <w:rsid w:val="000B10E1"/>
    <w:rsid w:val="000B43D0"/>
    <w:rsid w:val="000B57D3"/>
    <w:rsid w:val="000C6E73"/>
    <w:rsid w:val="0010578E"/>
    <w:rsid w:val="001208A6"/>
    <w:rsid w:val="00145886"/>
    <w:rsid w:val="00166605"/>
    <w:rsid w:val="00176C6D"/>
    <w:rsid w:val="0019047E"/>
    <w:rsid w:val="001C0A9A"/>
    <w:rsid w:val="00251E87"/>
    <w:rsid w:val="002526B6"/>
    <w:rsid w:val="0025641B"/>
    <w:rsid w:val="00256D16"/>
    <w:rsid w:val="00273F9D"/>
    <w:rsid w:val="002744B3"/>
    <w:rsid w:val="002D156E"/>
    <w:rsid w:val="00342947"/>
    <w:rsid w:val="003A1F15"/>
    <w:rsid w:val="003A23D5"/>
    <w:rsid w:val="003A5A96"/>
    <w:rsid w:val="003E0B45"/>
    <w:rsid w:val="003E2C68"/>
    <w:rsid w:val="003E43EE"/>
    <w:rsid w:val="003E6D6F"/>
    <w:rsid w:val="00400B7A"/>
    <w:rsid w:val="00424C98"/>
    <w:rsid w:val="004447EE"/>
    <w:rsid w:val="004459D6"/>
    <w:rsid w:val="004576ED"/>
    <w:rsid w:val="00465B67"/>
    <w:rsid w:val="00472EC4"/>
    <w:rsid w:val="00473DD2"/>
    <w:rsid w:val="00490202"/>
    <w:rsid w:val="004D74F6"/>
    <w:rsid w:val="004E548B"/>
    <w:rsid w:val="004F2497"/>
    <w:rsid w:val="004F2C21"/>
    <w:rsid w:val="00522443"/>
    <w:rsid w:val="00534E72"/>
    <w:rsid w:val="0054310F"/>
    <w:rsid w:val="0056152C"/>
    <w:rsid w:val="00570AA0"/>
    <w:rsid w:val="005D124A"/>
    <w:rsid w:val="005D7CFA"/>
    <w:rsid w:val="005E7A92"/>
    <w:rsid w:val="006144E7"/>
    <w:rsid w:val="00634DC7"/>
    <w:rsid w:val="00641A47"/>
    <w:rsid w:val="0064259D"/>
    <w:rsid w:val="00644F56"/>
    <w:rsid w:val="006C1AEC"/>
    <w:rsid w:val="006C7CC8"/>
    <w:rsid w:val="006D3241"/>
    <w:rsid w:val="006D48A6"/>
    <w:rsid w:val="006E076A"/>
    <w:rsid w:val="006E7145"/>
    <w:rsid w:val="00706E4D"/>
    <w:rsid w:val="00722E22"/>
    <w:rsid w:val="0074183F"/>
    <w:rsid w:val="007478DC"/>
    <w:rsid w:val="007523C4"/>
    <w:rsid w:val="007638A0"/>
    <w:rsid w:val="007840FC"/>
    <w:rsid w:val="00790B22"/>
    <w:rsid w:val="00793F2B"/>
    <w:rsid w:val="007A1287"/>
    <w:rsid w:val="007B2DBD"/>
    <w:rsid w:val="007C59B2"/>
    <w:rsid w:val="007E29E2"/>
    <w:rsid w:val="008160A7"/>
    <w:rsid w:val="00851781"/>
    <w:rsid w:val="00864E4B"/>
    <w:rsid w:val="00887BAA"/>
    <w:rsid w:val="008902BE"/>
    <w:rsid w:val="00891AF7"/>
    <w:rsid w:val="00894D82"/>
    <w:rsid w:val="008A0D1C"/>
    <w:rsid w:val="008A7FAF"/>
    <w:rsid w:val="008C0DAF"/>
    <w:rsid w:val="008C2BB8"/>
    <w:rsid w:val="008D0C9B"/>
    <w:rsid w:val="008E6BFE"/>
    <w:rsid w:val="008F692A"/>
    <w:rsid w:val="00917881"/>
    <w:rsid w:val="0095011E"/>
    <w:rsid w:val="009565E0"/>
    <w:rsid w:val="00962C47"/>
    <w:rsid w:val="009675A4"/>
    <w:rsid w:val="0097546B"/>
    <w:rsid w:val="009A2B75"/>
    <w:rsid w:val="009A3841"/>
    <w:rsid w:val="009A622E"/>
    <w:rsid w:val="009A6A48"/>
    <w:rsid w:val="009B002C"/>
    <w:rsid w:val="009B346D"/>
    <w:rsid w:val="009D154B"/>
    <w:rsid w:val="009D1901"/>
    <w:rsid w:val="009D5582"/>
    <w:rsid w:val="009F69A6"/>
    <w:rsid w:val="00A354A4"/>
    <w:rsid w:val="00A6356F"/>
    <w:rsid w:val="00A7043A"/>
    <w:rsid w:val="00A746E0"/>
    <w:rsid w:val="00A91F10"/>
    <w:rsid w:val="00AE0E86"/>
    <w:rsid w:val="00B02B75"/>
    <w:rsid w:val="00B07509"/>
    <w:rsid w:val="00B270A2"/>
    <w:rsid w:val="00B603E4"/>
    <w:rsid w:val="00B661B7"/>
    <w:rsid w:val="00B71153"/>
    <w:rsid w:val="00B779BE"/>
    <w:rsid w:val="00B95377"/>
    <w:rsid w:val="00BA49F4"/>
    <w:rsid w:val="00BB7CA8"/>
    <w:rsid w:val="00BC0FDA"/>
    <w:rsid w:val="00BD20A5"/>
    <w:rsid w:val="00BD389F"/>
    <w:rsid w:val="00BD5A4A"/>
    <w:rsid w:val="00C047D4"/>
    <w:rsid w:val="00C20B21"/>
    <w:rsid w:val="00C251B5"/>
    <w:rsid w:val="00C26EB8"/>
    <w:rsid w:val="00C30D59"/>
    <w:rsid w:val="00C52306"/>
    <w:rsid w:val="00C9347D"/>
    <w:rsid w:val="00CF0309"/>
    <w:rsid w:val="00CF7683"/>
    <w:rsid w:val="00D1302B"/>
    <w:rsid w:val="00D31930"/>
    <w:rsid w:val="00D42849"/>
    <w:rsid w:val="00D51FBD"/>
    <w:rsid w:val="00D61FDD"/>
    <w:rsid w:val="00D6383E"/>
    <w:rsid w:val="00D66571"/>
    <w:rsid w:val="00D75151"/>
    <w:rsid w:val="00D87203"/>
    <w:rsid w:val="00DA078C"/>
    <w:rsid w:val="00DA56AD"/>
    <w:rsid w:val="00DD331D"/>
    <w:rsid w:val="00DD5BF9"/>
    <w:rsid w:val="00DD6BB6"/>
    <w:rsid w:val="00DE7372"/>
    <w:rsid w:val="00DF6396"/>
    <w:rsid w:val="00E20787"/>
    <w:rsid w:val="00E34EB3"/>
    <w:rsid w:val="00E456D3"/>
    <w:rsid w:val="00E614CB"/>
    <w:rsid w:val="00E65B5D"/>
    <w:rsid w:val="00E669E0"/>
    <w:rsid w:val="00E71617"/>
    <w:rsid w:val="00E91AA3"/>
    <w:rsid w:val="00EF3C64"/>
    <w:rsid w:val="00F15171"/>
    <w:rsid w:val="00F15FA1"/>
    <w:rsid w:val="00F17AB2"/>
    <w:rsid w:val="00F44A35"/>
    <w:rsid w:val="00FA0FCA"/>
    <w:rsid w:val="00FA6394"/>
    <w:rsid w:val="00FB37A1"/>
    <w:rsid w:val="00FE3C40"/>
    <w:rsid w:val="00FE4926"/>
    <w:rsid w:val="00FF54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4FAFB"/>
  <w15:chartTrackingRefBased/>
  <w15:docId w15:val="{7EEB535C-F532-4AAA-A4E3-BEFA6318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A6"/>
    <w:rPr>
      <w:rFonts w:ascii="Calibri" w:eastAsia="Calibri" w:hAnsi="Calibri" w:cs="Calibri"/>
      <w:lang w:eastAsia="en-ZA"/>
    </w:rPr>
  </w:style>
  <w:style w:type="paragraph" w:styleId="Heading1">
    <w:name w:val="heading 1"/>
    <w:basedOn w:val="Normal"/>
    <w:next w:val="Normal"/>
    <w:link w:val="Heading1Char"/>
    <w:uiPriority w:val="9"/>
    <w:qFormat/>
    <w:rsid w:val="001208A6"/>
    <w:pPr>
      <w:keepNext/>
      <w:keepLines/>
      <w:spacing w:before="240" w:after="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9D1901"/>
    <w:pPr>
      <w:keepNext/>
      <w:keepLines/>
      <w:spacing w:before="40" w:after="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8A6"/>
    <w:rPr>
      <w:rFonts w:ascii="Arial" w:eastAsiaTheme="majorEastAsia" w:hAnsi="Arial" w:cstheme="majorBidi"/>
      <w:b/>
      <w:color w:val="000000" w:themeColor="text1"/>
      <w:sz w:val="24"/>
      <w:szCs w:val="32"/>
      <w:lang w:eastAsia="en-ZA"/>
    </w:rPr>
  </w:style>
  <w:style w:type="character" w:customStyle="1" w:styleId="Heading2Char">
    <w:name w:val="Heading 2 Char"/>
    <w:basedOn w:val="DefaultParagraphFont"/>
    <w:link w:val="Heading2"/>
    <w:uiPriority w:val="9"/>
    <w:rsid w:val="009D1901"/>
    <w:rPr>
      <w:rFonts w:ascii="Arial" w:eastAsiaTheme="majorEastAsia" w:hAnsi="Arial" w:cstheme="majorBidi"/>
      <w:b/>
      <w:szCs w:val="26"/>
      <w:lang w:eastAsia="en-ZA"/>
    </w:rPr>
  </w:style>
  <w:style w:type="paragraph" w:styleId="TOC1">
    <w:name w:val="toc 1"/>
    <w:basedOn w:val="Normal"/>
    <w:next w:val="Normal"/>
    <w:autoRedefine/>
    <w:uiPriority w:val="39"/>
    <w:unhideWhenUsed/>
    <w:rsid w:val="00A354A4"/>
    <w:pPr>
      <w:tabs>
        <w:tab w:val="right" w:pos="9016"/>
      </w:tabs>
      <w:spacing w:after="0" w:line="360" w:lineRule="auto"/>
    </w:pPr>
  </w:style>
  <w:style w:type="paragraph" w:styleId="TOC2">
    <w:name w:val="toc 2"/>
    <w:basedOn w:val="Normal"/>
    <w:next w:val="Normal"/>
    <w:autoRedefine/>
    <w:uiPriority w:val="39"/>
    <w:unhideWhenUsed/>
    <w:rsid w:val="00A354A4"/>
    <w:pPr>
      <w:tabs>
        <w:tab w:val="right" w:pos="9016"/>
      </w:tabs>
      <w:spacing w:after="300" w:line="240" w:lineRule="auto"/>
      <w:ind w:left="221"/>
    </w:pPr>
  </w:style>
  <w:style w:type="character" w:styleId="Hyperlink">
    <w:name w:val="Hyperlink"/>
    <w:basedOn w:val="DefaultParagraphFont"/>
    <w:uiPriority w:val="99"/>
    <w:unhideWhenUsed/>
    <w:rsid w:val="001208A6"/>
    <w:rPr>
      <w:color w:val="0563C1" w:themeColor="hyperlink"/>
      <w:u w:val="single"/>
    </w:rPr>
  </w:style>
  <w:style w:type="paragraph" w:styleId="BalloonText">
    <w:name w:val="Balloon Text"/>
    <w:basedOn w:val="Normal"/>
    <w:link w:val="BalloonTextChar"/>
    <w:uiPriority w:val="99"/>
    <w:semiHidden/>
    <w:unhideWhenUsed/>
    <w:rsid w:val="00120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8A6"/>
    <w:rPr>
      <w:rFonts w:ascii="Segoe UI" w:eastAsia="Calibri" w:hAnsi="Segoe UI" w:cs="Segoe UI"/>
      <w:sz w:val="18"/>
      <w:szCs w:val="18"/>
      <w:lang w:eastAsia="en-Z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eastAsia="en-ZA"/>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45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886"/>
    <w:rPr>
      <w:rFonts w:ascii="Calibri" w:eastAsia="Calibri" w:hAnsi="Calibri" w:cs="Calibri"/>
      <w:lang w:eastAsia="en-ZA"/>
    </w:rPr>
  </w:style>
  <w:style w:type="paragraph" w:styleId="Footer">
    <w:name w:val="footer"/>
    <w:basedOn w:val="Normal"/>
    <w:link w:val="FooterChar"/>
    <w:uiPriority w:val="99"/>
    <w:unhideWhenUsed/>
    <w:rsid w:val="00145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886"/>
    <w:rPr>
      <w:rFonts w:ascii="Calibri" w:eastAsia="Calibri" w:hAnsi="Calibri" w:cs="Calibri"/>
      <w:lang w:eastAsia="en-ZA"/>
    </w:rPr>
  </w:style>
  <w:style w:type="paragraph" w:styleId="CommentSubject">
    <w:name w:val="annotation subject"/>
    <w:basedOn w:val="CommentText"/>
    <w:next w:val="CommentText"/>
    <w:link w:val="CommentSubjectChar"/>
    <w:uiPriority w:val="99"/>
    <w:semiHidden/>
    <w:unhideWhenUsed/>
    <w:rsid w:val="00256D16"/>
    <w:rPr>
      <w:b/>
      <w:bCs/>
    </w:rPr>
  </w:style>
  <w:style w:type="character" w:customStyle="1" w:styleId="CommentSubjectChar">
    <w:name w:val="Comment Subject Char"/>
    <w:basedOn w:val="CommentTextChar"/>
    <w:link w:val="CommentSubject"/>
    <w:uiPriority w:val="99"/>
    <w:semiHidden/>
    <w:rsid w:val="00256D16"/>
    <w:rPr>
      <w:rFonts w:ascii="Calibri" w:eastAsia="Calibri" w:hAnsi="Calibri" w:cs="Calibri"/>
      <w:b/>
      <w:bCs/>
      <w:sz w:val="20"/>
      <w:szCs w:val="20"/>
      <w:lang w:eastAsia="en-ZA"/>
    </w:rPr>
  </w:style>
  <w:style w:type="paragraph" w:styleId="Revision">
    <w:name w:val="Revision"/>
    <w:hidden/>
    <w:uiPriority w:val="99"/>
    <w:semiHidden/>
    <w:rsid w:val="00256D16"/>
    <w:pPr>
      <w:spacing w:after="0" w:line="240" w:lineRule="auto"/>
    </w:pPr>
    <w:rPr>
      <w:rFonts w:ascii="Calibri" w:eastAsia="Calibri" w:hAnsi="Calibri" w:cs="Calibri"/>
      <w:lang w:eastAsia="en-ZA"/>
    </w:rPr>
  </w:style>
  <w:style w:type="paragraph" w:styleId="ListParagraph">
    <w:name w:val="List Paragraph"/>
    <w:basedOn w:val="Normal"/>
    <w:uiPriority w:val="34"/>
    <w:qFormat/>
    <w:rsid w:val="00CF0309"/>
    <w:pPr>
      <w:ind w:left="720"/>
      <w:contextualSpacing/>
    </w:pPr>
  </w:style>
  <w:style w:type="table" w:styleId="TableGrid">
    <w:name w:val="Table Grid"/>
    <w:basedOn w:val="TableNormal"/>
    <w:uiPriority w:val="39"/>
    <w:rsid w:val="00E71617"/>
    <w:pPr>
      <w:spacing w:after="0" w:line="240" w:lineRule="auto"/>
    </w:pPr>
    <w:rPr>
      <w:rFonts w:ascii="Calibri" w:eastAsia="Calibri" w:hAnsi="Calibri" w:cs="Calibri"/>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32285"/>
    <w:pPr>
      <w:outlineLvl w:val="9"/>
    </w:pPr>
    <w:rPr>
      <w:rFonts w:asciiTheme="majorHAnsi" w:hAnsiTheme="majorHAnsi"/>
      <w:b w:val="0"/>
      <w:color w:val="2F5496" w:themeColor="accent1" w:themeShade="BF"/>
      <w:sz w:val="32"/>
      <w:lang w:val="en-US" w:eastAsia="en-US"/>
    </w:rPr>
  </w:style>
  <w:style w:type="character" w:styleId="UnresolvedMention">
    <w:name w:val="Unresolved Mention"/>
    <w:basedOn w:val="DefaultParagraphFont"/>
    <w:uiPriority w:val="99"/>
    <w:semiHidden/>
    <w:unhideWhenUsed/>
    <w:rsid w:val="00962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663">
      <w:bodyDiv w:val="1"/>
      <w:marLeft w:val="0"/>
      <w:marRight w:val="0"/>
      <w:marTop w:val="0"/>
      <w:marBottom w:val="0"/>
      <w:divBdr>
        <w:top w:val="none" w:sz="0" w:space="0" w:color="auto"/>
        <w:left w:val="none" w:sz="0" w:space="0" w:color="auto"/>
        <w:bottom w:val="none" w:sz="0" w:space="0" w:color="auto"/>
        <w:right w:val="none" w:sz="0" w:space="0" w:color="auto"/>
      </w:divBdr>
    </w:div>
    <w:div w:id="535433041">
      <w:bodyDiv w:val="1"/>
      <w:marLeft w:val="0"/>
      <w:marRight w:val="0"/>
      <w:marTop w:val="0"/>
      <w:marBottom w:val="0"/>
      <w:divBdr>
        <w:top w:val="none" w:sz="0" w:space="0" w:color="auto"/>
        <w:left w:val="none" w:sz="0" w:space="0" w:color="auto"/>
        <w:bottom w:val="none" w:sz="0" w:space="0" w:color="auto"/>
        <w:right w:val="none" w:sz="0" w:space="0" w:color="auto"/>
      </w:divBdr>
    </w:div>
    <w:div w:id="1709798974">
      <w:bodyDiv w:val="1"/>
      <w:marLeft w:val="0"/>
      <w:marRight w:val="0"/>
      <w:marTop w:val="0"/>
      <w:marBottom w:val="0"/>
      <w:divBdr>
        <w:top w:val="none" w:sz="0" w:space="0" w:color="auto"/>
        <w:left w:val="none" w:sz="0" w:space="0" w:color="auto"/>
        <w:bottom w:val="none" w:sz="0" w:space="0" w:color="auto"/>
        <w:right w:val="none" w:sz="0" w:space="0" w:color="auto"/>
      </w:divBdr>
    </w:div>
    <w:div w:id="1935700368">
      <w:bodyDiv w:val="1"/>
      <w:marLeft w:val="0"/>
      <w:marRight w:val="0"/>
      <w:marTop w:val="0"/>
      <w:marBottom w:val="0"/>
      <w:divBdr>
        <w:top w:val="none" w:sz="0" w:space="0" w:color="auto"/>
        <w:left w:val="none" w:sz="0" w:space="0" w:color="auto"/>
        <w:bottom w:val="none" w:sz="0" w:space="0" w:color="auto"/>
        <w:right w:val="none" w:sz="0" w:space="0" w:color="auto"/>
      </w:divBdr>
    </w:div>
    <w:div w:id="2065517018">
      <w:bodyDiv w:val="1"/>
      <w:marLeft w:val="0"/>
      <w:marRight w:val="0"/>
      <w:marTop w:val="0"/>
      <w:marBottom w:val="0"/>
      <w:divBdr>
        <w:top w:val="none" w:sz="0" w:space="0" w:color="auto"/>
        <w:left w:val="none" w:sz="0" w:space="0" w:color="auto"/>
        <w:bottom w:val="none" w:sz="0" w:space="0" w:color="auto"/>
        <w:right w:val="none" w:sz="0" w:space="0" w:color="auto"/>
      </w:divBdr>
    </w:div>
    <w:div w:id="2105412901">
      <w:bodyDiv w:val="1"/>
      <w:marLeft w:val="0"/>
      <w:marRight w:val="0"/>
      <w:marTop w:val="0"/>
      <w:marBottom w:val="0"/>
      <w:divBdr>
        <w:top w:val="none" w:sz="0" w:space="0" w:color="auto"/>
        <w:left w:val="none" w:sz="0" w:space="0" w:color="auto"/>
        <w:bottom w:val="none" w:sz="0" w:space="0" w:color="auto"/>
        <w:right w:val="none" w:sz="0" w:space="0" w:color="auto"/>
      </w:divBdr>
      <w:divsChild>
        <w:div w:id="931819201">
          <w:marLeft w:val="0"/>
          <w:marRight w:val="0"/>
          <w:marTop w:val="0"/>
          <w:marBottom w:val="0"/>
          <w:divBdr>
            <w:top w:val="none" w:sz="0" w:space="0" w:color="auto"/>
            <w:left w:val="none" w:sz="0" w:space="0" w:color="auto"/>
            <w:bottom w:val="none" w:sz="0" w:space="0" w:color="auto"/>
            <w:right w:val="none" w:sz="0" w:space="0" w:color="auto"/>
          </w:divBdr>
        </w:div>
        <w:div w:id="71247655">
          <w:marLeft w:val="0"/>
          <w:marRight w:val="0"/>
          <w:marTop w:val="0"/>
          <w:marBottom w:val="0"/>
          <w:divBdr>
            <w:top w:val="none" w:sz="0" w:space="0" w:color="auto"/>
            <w:left w:val="none" w:sz="0" w:space="0" w:color="auto"/>
            <w:bottom w:val="none" w:sz="0" w:space="0" w:color="auto"/>
            <w:right w:val="none" w:sz="0" w:space="0" w:color="auto"/>
          </w:divBdr>
        </w:div>
        <w:div w:id="101150679">
          <w:marLeft w:val="0"/>
          <w:marRight w:val="0"/>
          <w:marTop w:val="0"/>
          <w:marBottom w:val="0"/>
          <w:divBdr>
            <w:top w:val="none" w:sz="0" w:space="0" w:color="auto"/>
            <w:left w:val="none" w:sz="0" w:space="0" w:color="auto"/>
            <w:bottom w:val="none" w:sz="0" w:space="0" w:color="auto"/>
            <w:right w:val="none" w:sz="0" w:space="0" w:color="auto"/>
          </w:divBdr>
        </w:div>
        <w:div w:id="894972189">
          <w:marLeft w:val="0"/>
          <w:marRight w:val="0"/>
          <w:marTop w:val="0"/>
          <w:marBottom w:val="0"/>
          <w:divBdr>
            <w:top w:val="none" w:sz="0" w:space="0" w:color="auto"/>
            <w:left w:val="none" w:sz="0" w:space="0" w:color="auto"/>
            <w:bottom w:val="none" w:sz="0" w:space="0" w:color="auto"/>
            <w:right w:val="none" w:sz="0" w:space="0" w:color="auto"/>
          </w:divBdr>
        </w:div>
        <w:div w:id="1019046159">
          <w:marLeft w:val="0"/>
          <w:marRight w:val="0"/>
          <w:marTop w:val="0"/>
          <w:marBottom w:val="0"/>
          <w:divBdr>
            <w:top w:val="none" w:sz="0" w:space="0" w:color="auto"/>
            <w:left w:val="none" w:sz="0" w:space="0" w:color="auto"/>
            <w:bottom w:val="none" w:sz="0" w:space="0" w:color="auto"/>
            <w:right w:val="none" w:sz="0" w:space="0" w:color="auto"/>
          </w:divBdr>
        </w:div>
        <w:div w:id="450441786">
          <w:marLeft w:val="0"/>
          <w:marRight w:val="0"/>
          <w:marTop w:val="0"/>
          <w:marBottom w:val="0"/>
          <w:divBdr>
            <w:top w:val="none" w:sz="0" w:space="0" w:color="auto"/>
            <w:left w:val="none" w:sz="0" w:space="0" w:color="auto"/>
            <w:bottom w:val="none" w:sz="0" w:space="0" w:color="auto"/>
            <w:right w:val="none" w:sz="0" w:space="0" w:color="auto"/>
          </w:divBdr>
        </w:div>
        <w:div w:id="5270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s://learn.ecubed-dbe.org/general-education-certificate/teachers-portal/" TargetMode="Externa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E349-ADBA-409C-B2E3-48F8E20C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Prinsloo, Pieter</dc:creator>
  <cp:keywords/>
  <dc:description/>
  <cp:lastModifiedBy>Susannah Morcowitz</cp:lastModifiedBy>
  <cp:revision>10</cp:revision>
  <cp:lastPrinted>2023-06-02T07:27:00Z</cp:lastPrinted>
  <dcterms:created xsi:type="dcterms:W3CDTF">2023-06-15T08:29:00Z</dcterms:created>
  <dcterms:modified xsi:type="dcterms:W3CDTF">2023-06-19T10:23:00Z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c61be7f1ba9fb1b41ff446ff2b7e5862b78467722c8cc2f06d361c7f991d804a</vt:lpwstr>
  </property>
</Properties>
</file>